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3" w:type="dxa"/>
        <w:tblInd w:w="-72" w:type="dxa"/>
        <w:tblBorders>
          <w:bottom w:val="single" w:sz="12" w:space="0" w:color="0264A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6237"/>
      </w:tblGrid>
      <w:tr w:rsidR="00E96711" w14:paraId="39CF6804" w14:textId="77777777" w:rsidTr="00E96711">
        <w:trPr>
          <w:cantSplit/>
          <w:trHeight w:val="1411"/>
        </w:trPr>
        <w:tc>
          <w:tcPr>
            <w:tcW w:w="3616" w:type="dxa"/>
            <w:tcBorders>
              <w:top w:val="nil"/>
              <w:left w:val="nil"/>
              <w:bottom w:val="single" w:sz="12" w:space="0" w:color="0264AA"/>
              <w:right w:val="nil"/>
            </w:tcBorders>
            <w:hideMark/>
          </w:tcPr>
          <w:p w14:paraId="0A7C7F46" w14:textId="77777777" w:rsidR="00E96711" w:rsidRDefault="00E9671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3A6B1D7" wp14:editId="7D013C79">
                  <wp:extent cx="1621790" cy="621030"/>
                  <wp:effectExtent l="0" t="0" r="0" b="7620"/>
                  <wp:docPr id="1" name="Afbeelding 1" descr="cid:image001.jpg@01D5A080.0FEB6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cid:image001.jpg@01D5A080.0FEB620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0264AA"/>
              <w:right w:val="nil"/>
            </w:tcBorders>
            <w:hideMark/>
          </w:tcPr>
          <w:p w14:paraId="652B4B5D" w14:textId="77777777" w:rsidR="00E96711" w:rsidRDefault="00E96711">
            <w:pPr>
              <w:ind w:left="-70" w:right="-2623"/>
              <w:rPr>
                <w:rFonts w:ascii="Arial" w:hAnsi="Arial" w:cs="Arial"/>
                <w:color w:val="0264AA"/>
                <w:sz w:val="32"/>
              </w:rPr>
            </w:pPr>
            <w:r>
              <w:rPr>
                <w:rFonts w:ascii="Arial" w:hAnsi="Arial" w:cs="Arial"/>
                <w:color w:val="0264AA"/>
                <w:sz w:val="32"/>
              </w:rPr>
              <w:t>GECORO Kortemark</w:t>
            </w:r>
          </w:p>
          <w:p w14:paraId="48F70BB2" w14:textId="5776337D" w:rsidR="00E96711" w:rsidRDefault="00DF71DE">
            <w:pPr>
              <w:ind w:left="-70" w:right="-2623"/>
              <w:rPr>
                <w:rFonts w:ascii="Arial" w:hAnsi="Arial" w:cs="Arial"/>
                <w:color w:val="0264AA"/>
                <w:sz w:val="32"/>
              </w:rPr>
            </w:pPr>
            <w:r>
              <w:rPr>
                <w:rFonts w:ascii="Arial" w:hAnsi="Arial" w:cs="Arial"/>
                <w:color w:val="0264AA"/>
                <w:sz w:val="32"/>
              </w:rPr>
              <w:t>7 mei 2020</w:t>
            </w:r>
            <w:r w:rsidR="00E96711">
              <w:rPr>
                <w:rFonts w:ascii="Arial" w:hAnsi="Arial" w:cs="Arial"/>
                <w:color w:val="0264AA"/>
                <w:sz w:val="32"/>
              </w:rPr>
              <w:t xml:space="preserve">, </w:t>
            </w:r>
            <w:r>
              <w:rPr>
                <w:rFonts w:ascii="Arial" w:hAnsi="Arial" w:cs="Arial"/>
                <w:color w:val="0264AA"/>
                <w:sz w:val="32"/>
              </w:rPr>
              <w:t>20</w:t>
            </w:r>
            <w:r w:rsidR="00E96711">
              <w:rPr>
                <w:rFonts w:ascii="Arial" w:hAnsi="Arial" w:cs="Arial"/>
                <w:color w:val="0264AA"/>
                <w:sz w:val="32"/>
              </w:rPr>
              <w:t>u</w:t>
            </w:r>
          </w:p>
          <w:p w14:paraId="48888E7F" w14:textId="77777777" w:rsidR="00E96711" w:rsidRDefault="00E96711">
            <w:pPr>
              <w:ind w:left="-70" w:right="-2623"/>
              <w:rPr>
                <w:rFonts w:ascii="Arial" w:hAnsi="Arial" w:cs="Arial"/>
                <w:color w:val="0264AA"/>
                <w:sz w:val="32"/>
              </w:rPr>
            </w:pPr>
            <w:r>
              <w:rPr>
                <w:rFonts w:ascii="Arial" w:hAnsi="Arial" w:cs="Arial"/>
                <w:color w:val="0264AA"/>
                <w:sz w:val="32"/>
              </w:rPr>
              <w:t>raadzaal gemeentehuis</w:t>
            </w:r>
          </w:p>
        </w:tc>
      </w:tr>
    </w:tbl>
    <w:p w14:paraId="64D63F09" w14:textId="77777777" w:rsidR="00E96711" w:rsidRDefault="00E96711" w:rsidP="00E96711">
      <w:pPr>
        <w:pStyle w:val="Plattetekst3"/>
        <w:rPr>
          <w:rFonts w:ascii="Open Sans" w:hAnsi="Open Sans" w:cs="Open Sans"/>
          <w:sz w:val="22"/>
          <w:szCs w:val="22"/>
          <w:lang w:val="nl-NL"/>
        </w:rPr>
      </w:pPr>
    </w:p>
    <w:p w14:paraId="0A3D3775" w14:textId="77777777" w:rsidR="00E96711" w:rsidRDefault="00E96711" w:rsidP="00E96711">
      <w:pPr>
        <w:pStyle w:val="Plattetekst3"/>
        <w:rPr>
          <w:rFonts w:ascii="Arial" w:hAnsi="Arial" w:cs="Arial"/>
          <w:sz w:val="22"/>
          <w:szCs w:val="22"/>
          <w:lang w:val="nl-NL"/>
        </w:rPr>
      </w:pPr>
    </w:p>
    <w:tbl>
      <w:tblPr>
        <w:tblW w:w="9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64"/>
        <w:gridCol w:w="6853"/>
        <w:gridCol w:w="1793"/>
        <w:gridCol w:w="716"/>
      </w:tblGrid>
      <w:tr w:rsidR="00E96711" w14:paraId="075FF462" w14:textId="77777777" w:rsidTr="00E96711">
        <w:trPr>
          <w:trHeight w:hRule="exact" w:val="360"/>
        </w:trPr>
        <w:tc>
          <w:tcPr>
            <w:tcW w:w="354" w:type="dxa"/>
            <w:tcBorders>
              <w:top w:val="single" w:sz="6" w:space="0" w:color="D5DCF1"/>
              <w:left w:val="single" w:sz="6" w:space="0" w:color="D5DCF1"/>
              <w:bottom w:val="single" w:sz="6" w:space="0" w:color="D5DCF1"/>
              <w:right w:val="nil"/>
            </w:tcBorders>
            <w:shd w:val="solid" w:color="D5DCF1" w:fill="D5DCF1"/>
            <w:vAlign w:val="center"/>
          </w:tcPr>
          <w:p w14:paraId="6985284B" w14:textId="77777777" w:rsidR="00E96711" w:rsidRDefault="00E96711">
            <w:pPr>
              <w:rPr>
                <w:rFonts w:ascii="Arial" w:hAnsi="Arial" w:cs="Arial"/>
                <w:b/>
                <w:color w:val="FFFFFF"/>
                <w:lang w:val="nl-NL"/>
              </w:rPr>
            </w:pPr>
          </w:p>
        </w:tc>
        <w:tc>
          <w:tcPr>
            <w:tcW w:w="9426" w:type="dxa"/>
            <w:gridSpan w:val="4"/>
            <w:tcBorders>
              <w:top w:val="single" w:sz="6" w:space="0" w:color="D5DCF1"/>
              <w:left w:val="nil"/>
              <w:bottom w:val="single" w:sz="6" w:space="0" w:color="D5DCF1"/>
              <w:right w:val="single" w:sz="6" w:space="0" w:color="D5DCF1"/>
            </w:tcBorders>
            <w:shd w:val="solid" w:color="D5DCF1" w:fill="D5DCF1"/>
            <w:vAlign w:val="center"/>
            <w:hideMark/>
          </w:tcPr>
          <w:p w14:paraId="3467A634" w14:textId="77777777" w:rsidR="00E96711" w:rsidRDefault="00E96711">
            <w:pPr>
              <w:pStyle w:val="Kop5"/>
              <w:tabs>
                <w:tab w:val="left" w:pos="366"/>
              </w:tabs>
              <w:spacing w:before="0" w:after="0" w:line="240" w:lineRule="auto"/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>Agenda</w:t>
            </w:r>
          </w:p>
        </w:tc>
      </w:tr>
      <w:tr w:rsidR="00E96711" w14:paraId="548FA80E" w14:textId="77777777" w:rsidTr="00E96711">
        <w:trPr>
          <w:gridBefore w:val="2"/>
          <w:gridAfter w:val="1"/>
          <w:wBefore w:w="418" w:type="dxa"/>
          <w:wAfter w:w="716" w:type="dxa"/>
          <w:cantSplit/>
        </w:trPr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EFEC4" w14:textId="77777777" w:rsidR="00E96711" w:rsidRDefault="00E96711">
            <w:pPr>
              <w:rPr>
                <w:rFonts w:ascii="Arial" w:hAnsi="Arial" w:cs="Arial"/>
              </w:rPr>
            </w:pPr>
          </w:p>
          <w:p w14:paraId="30F04A4B" w14:textId="0791B787" w:rsidR="00E96711" w:rsidRDefault="00E96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Goedkeuring verslag </w:t>
            </w:r>
            <w:proofErr w:type="spellStart"/>
            <w:r>
              <w:rPr>
                <w:rFonts w:ascii="Arial" w:hAnsi="Arial" w:cs="Arial"/>
              </w:rPr>
              <w:t>Gecoro</w:t>
            </w:r>
            <w:proofErr w:type="spellEnd"/>
            <w:r>
              <w:rPr>
                <w:rFonts w:ascii="Arial" w:hAnsi="Arial" w:cs="Arial"/>
              </w:rPr>
              <w:t xml:space="preserve">-vergadering </w:t>
            </w:r>
            <w:r w:rsidR="00DF71DE">
              <w:rPr>
                <w:rFonts w:ascii="Arial" w:hAnsi="Arial" w:cs="Arial"/>
              </w:rPr>
              <w:t>23 december</w:t>
            </w:r>
            <w:r>
              <w:rPr>
                <w:rFonts w:ascii="Arial" w:hAnsi="Arial" w:cs="Arial"/>
              </w:rPr>
              <w:t xml:space="preserve"> 2019</w:t>
            </w:r>
          </w:p>
          <w:p w14:paraId="0D5EF5B7" w14:textId="69ABB0C1" w:rsidR="00E96711" w:rsidRDefault="00E96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DF71DE" w:rsidRPr="00DF71DE">
              <w:rPr>
                <w:rFonts w:ascii="Arial" w:hAnsi="Arial" w:cs="Arial"/>
              </w:rPr>
              <w:t>Goedkeuring aangepast huishoudelijk reglement</w:t>
            </w:r>
          </w:p>
          <w:p w14:paraId="51B9BD67" w14:textId="77777777" w:rsidR="00E96711" w:rsidRDefault="00E96711" w:rsidP="00DF7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DF71DE">
              <w:rPr>
                <w:rFonts w:ascii="Arial" w:hAnsi="Arial" w:cs="Arial"/>
              </w:rPr>
              <w:t xml:space="preserve">Voorontwerp RUP Deprez: advisering </w:t>
            </w:r>
            <w:proofErr w:type="spellStart"/>
            <w:r w:rsidR="00DF71DE">
              <w:rPr>
                <w:rFonts w:ascii="Arial" w:hAnsi="Arial" w:cs="Arial"/>
              </w:rPr>
              <w:t>i.f.v</w:t>
            </w:r>
            <w:proofErr w:type="spellEnd"/>
            <w:r w:rsidR="00DF71DE">
              <w:rPr>
                <w:rFonts w:ascii="Arial" w:hAnsi="Arial" w:cs="Arial"/>
              </w:rPr>
              <w:t>. plenaire vergadering</w:t>
            </w:r>
          </w:p>
          <w:p w14:paraId="0C592FE9" w14:textId="1719BECF" w:rsidR="00A13BF3" w:rsidRDefault="00A13BF3" w:rsidP="00DF71DE">
            <w:pPr>
              <w:rPr>
                <w:rFonts w:ascii="Arial" w:hAnsi="Arial" w:cs="Arial"/>
              </w:rPr>
            </w:pPr>
          </w:p>
        </w:tc>
      </w:tr>
      <w:tr w:rsidR="00E96711" w14:paraId="20D700AC" w14:textId="77777777" w:rsidTr="00E96711">
        <w:trPr>
          <w:trHeight w:hRule="exact" w:val="360"/>
        </w:trPr>
        <w:tc>
          <w:tcPr>
            <w:tcW w:w="354" w:type="dxa"/>
            <w:tcBorders>
              <w:top w:val="single" w:sz="6" w:space="0" w:color="D5DCF1"/>
              <w:left w:val="single" w:sz="6" w:space="0" w:color="D5DCF1"/>
              <w:bottom w:val="single" w:sz="6" w:space="0" w:color="D5DCF1"/>
              <w:right w:val="nil"/>
            </w:tcBorders>
            <w:shd w:val="solid" w:color="D5DCF1" w:fill="D5DCF1"/>
            <w:vAlign w:val="center"/>
          </w:tcPr>
          <w:p w14:paraId="262EF395" w14:textId="77777777" w:rsidR="00E96711" w:rsidRDefault="00E96711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9426" w:type="dxa"/>
            <w:gridSpan w:val="4"/>
            <w:tcBorders>
              <w:top w:val="single" w:sz="6" w:space="0" w:color="D5DCF1"/>
              <w:left w:val="nil"/>
              <w:bottom w:val="single" w:sz="6" w:space="0" w:color="D5DCF1"/>
              <w:right w:val="single" w:sz="6" w:space="0" w:color="D5DCF1"/>
            </w:tcBorders>
            <w:shd w:val="solid" w:color="D5DCF1" w:fill="D5DCF1"/>
            <w:vAlign w:val="center"/>
            <w:hideMark/>
          </w:tcPr>
          <w:p w14:paraId="72437471" w14:textId="77777777" w:rsidR="00E96711" w:rsidRDefault="00E96711">
            <w:pPr>
              <w:pStyle w:val="Kop5"/>
              <w:tabs>
                <w:tab w:val="left" w:pos="366"/>
              </w:tabs>
              <w:spacing w:before="0" w:after="0" w:line="240" w:lineRule="auto"/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>Aanwezigen</w:t>
            </w:r>
          </w:p>
        </w:tc>
      </w:tr>
      <w:tr w:rsidR="00E96711" w:rsidRPr="00A13BF3" w14:paraId="57D147C6" w14:textId="77777777" w:rsidTr="00E96711">
        <w:trPr>
          <w:gridBefore w:val="1"/>
          <w:gridAfter w:val="2"/>
          <w:wBefore w:w="354" w:type="dxa"/>
          <w:wAfter w:w="2509" w:type="dxa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1966E" w14:textId="77777777" w:rsidR="00E96711" w:rsidRDefault="00E96711">
            <w:pPr>
              <w:spacing w:after="0" w:line="240" w:lineRule="auto"/>
              <w:rPr>
                <w:rFonts w:ascii="Arial" w:hAnsi="Arial" w:cs="Arial"/>
              </w:rPr>
            </w:pPr>
          </w:p>
          <w:p w14:paraId="3634F2E5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13BF3">
              <w:rPr>
                <w:rFonts w:ascii="Arial" w:hAnsi="Arial" w:cs="Arial"/>
                <w:b/>
                <w:bCs/>
              </w:rPr>
              <w:t>Leden:</w:t>
            </w:r>
          </w:p>
          <w:p w14:paraId="28571BA0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</w:rPr>
            </w:pPr>
            <w:r w:rsidRPr="00A13BF3">
              <w:rPr>
                <w:rFonts w:ascii="Arial" w:hAnsi="Arial" w:cs="Arial"/>
              </w:rPr>
              <w:t>Alexander Maekelberg, voorzitter</w:t>
            </w:r>
          </w:p>
          <w:p w14:paraId="30CB9A33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</w:rPr>
            </w:pPr>
            <w:r w:rsidRPr="00A13BF3">
              <w:rPr>
                <w:rFonts w:ascii="Arial" w:hAnsi="Arial" w:cs="Arial"/>
              </w:rPr>
              <w:t>Rik Verlinde</w:t>
            </w:r>
          </w:p>
          <w:p w14:paraId="0DE75E89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</w:rPr>
            </w:pPr>
            <w:r w:rsidRPr="00A13BF3">
              <w:rPr>
                <w:rFonts w:ascii="Arial" w:hAnsi="Arial" w:cs="Arial"/>
              </w:rPr>
              <w:t>Hilde Smits</w:t>
            </w:r>
          </w:p>
          <w:p w14:paraId="0022769B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</w:rPr>
            </w:pPr>
            <w:r w:rsidRPr="00A13BF3">
              <w:rPr>
                <w:rFonts w:ascii="Arial" w:hAnsi="Arial" w:cs="Arial"/>
              </w:rPr>
              <w:t>Renée Declerck</w:t>
            </w:r>
          </w:p>
          <w:p w14:paraId="194C0570" w14:textId="77777777" w:rsidR="00A13BF3" w:rsidRPr="00A13BF3" w:rsidRDefault="00A13BF3">
            <w:pPr>
              <w:spacing w:after="0" w:line="240" w:lineRule="auto"/>
              <w:rPr>
                <w:rFonts w:ascii="Arial" w:hAnsi="Arial" w:cs="Arial"/>
              </w:rPr>
            </w:pPr>
            <w:r w:rsidRPr="00A13BF3">
              <w:rPr>
                <w:rFonts w:ascii="Arial" w:hAnsi="Arial" w:cs="Arial"/>
              </w:rPr>
              <w:t>Luc Nouwynck</w:t>
            </w:r>
          </w:p>
          <w:p w14:paraId="452CBAB3" w14:textId="0154479D" w:rsidR="00E96711" w:rsidRPr="00A13BF3" w:rsidRDefault="00E96711">
            <w:pPr>
              <w:spacing w:after="0" w:line="240" w:lineRule="auto"/>
              <w:rPr>
                <w:rFonts w:ascii="Arial" w:hAnsi="Arial" w:cs="Arial"/>
              </w:rPr>
            </w:pPr>
            <w:r w:rsidRPr="00A13BF3">
              <w:rPr>
                <w:rFonts w:ascii="Arial" w:hAnsi="Arial" w:cs="Arial"/>
              </w:rPr>
              <w:t>Dobbelaere Hendrika</w:t>
            </w:r>
          </w:p>
          <w:p w14:paraId="60034D2D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</w:rPr>
            </w:pPr>
            <w:r w:rsidRPr="00A13BF3">
              <w:rPr>
                <w:rFonts w:ascii="Arial" w:hAnsi="Arial" w:cs="Arial"/>
              </w:rPr>
              <w:t xml:space="preserve">Johny </w:t>
            </w:r>
            <w:proofErr w:type="spellStart"/>
            <w:r w:rsidRPr="00A13BF3">
              <w:rPr>
                <w:rFonts w:ascii="Arial" w:hAnsi="Arial" w:cs="Arial"/>
              </w:rPr>
              <w:t>Devoldere</w:t>
            </w:r>
            <w:proofErr w:type="spellEnd"/>
          </w:p>
          <w:p w14:paraId="79B4B201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</w:rPr>
            </w:pPr>
            <w:r w:rsidRPr="00A13BF3">
              <w:rPr>
                <w:rFonts w:ascii="Arial" w:hAnsi="Arial" w:cs="Arial"/>
              </w:rPr>
              <w:t xml:space="preserve">Henny </w:t>
            </w:r>
            <w:proofErr w:type="spellStart"/>
            <w:r w:rsidRPr="00A13BF3">
              <w:rPr>
                <w:rFonts w:ascii="Arial" w:hAnsi="Arial" w:cs="Arial"/>
              </w:rPr>
              <w:t>Vandepitte</w:t>
            </w:r>
            <w:proofErr w:type="spellEnd"/>
          </w:p>
          <w:p w14:paraId="241DB777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</w:rPr>
            </w:pPr>
          </w:p>
          <w:p w14:paraId="231427AD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13BF3">
              <w:rPr>
                <w:rFonts w:ascii="Arial" w:hAnsi="Arial" w:cs="Arial"/>
                <w:b/>
                <w:bCs/>
              </w:rPr>
              <w:t>Politiek waarnemers:</w:t>
            </w:r>
          </w:p>
          <w:p w14:paraId="5742CA59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</w:rPr>
            </w:pPr>
            <w:r w:rsidRPr="00A13BF3">
              <w:rPr>
                <w:rFonts w:ascii="Arial" w:hAnsi="Arial" w:cs="Arial"/>
              </w:rPr>
              <w:t>Toon Vancoillie</w:t>
            </w:r>
          </w:p>
          <w:p w14:paraId="3859A282" w14:textId="04AF88F2" w:rsidR="00E96711" w:rsidRPr="00A13BF3" w:rsidRDefault="00A13BF3">
            <w:pPr>
              <w:spacing w:after="0" w:line="240" w:lineRule="auto"/>
              <w:rPr>
                <w:rFonts w:ascii="Arial" w:hAnsi="Arial" w:cs="Arial"/>
              </w:rPr>
            </w:pPr>
            <w:r w:rsidRPr="00A13BF3">
              <w:rPr>
                <w:rFonts w:ascii="Arial" w:hAnsi="Arial" w:cs="Arial"/>
              </w:rPr>
              <w:t xml:space="preserve">Mark </w:t>
            </w:r>
            <w:proofErr w:type="spellStart"/>
            <w:r w:rsidRPr="00A13BF3">
              <w:rPr>
                <w:rFonts w:ascii="Arial" w:hAnsi="Arial" w:cs="Arial"/>
              </w:rPr>
              <w:t>Pollentier</w:t>
            </w:r>
            <w:proofErr w:type="spellEnd"/>
          </w:p>
          <w:p w14:paraId="5D2571E5" w14:textId="5C80A6A7" w:rsidR="00A13BF3" w:rsidRPr="00A13BF3" w:rsidRDefault="00A13BF3">
            <w:pPr>
              <w:spacing w:after="0" w:line="240" w:lineRule="auto"/>
              <w:rPr>
                <w:rFonts w:ascii="Arial" w:hAnsi="Arial" w:cs="Arial"/>
              </w:rPr>
            </w:pPr>
            <w:r w:rsidRPr="00A13BF3">
              <w:rPr>
                <w:rFonts w:ascii="Arial" w:hAnsi="Arial" w:cs="Arial"/>
              </w:rPr>
              <w:t>Wouter Onraedt</w:t>
            </w:r>
          </w:p>
          <w:p w14:paraId="61BC1776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</w:rPr>
            </w:pPr>
          </w:p>
          <w:p w14:paraId="07DCF997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13BF3">
              <w:rPr>
                <w:rFonts w:ascii="Arial" w:hAnsi="Arial" w:cs="Arial"/>
                <w:b/>
                <w:bCs/>
              </w:rPr>
              <w:t>Secretaris:</w:t>
            </w:r>
          </w:p>
          <w:p w14:paraId="435FC2AA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</w:rPr>
            </w:pPr>
            <w:r w:rsidRPr="00A13BF3">
              <w:rPr>
                <w:rFonts w:ascii="Arial" w:hAnsi="Arial" w:cs="Arial"/>
              </w:rPr>
              <w:t>Gwendoline Vermeire</w:t>
            </w:r>
          </w:p>
          <w:p w14:paraId="4BBBBF0F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</w:rPr>
            </w:pPr>
          </w:p>
          <w:p w14:paraId="7C9D9157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13BF3">
              <w:rPr>
                <w:rFonts w:ascii="Arial" w:hAnsi="Arial" w:cs="Arial"/>
                <w:b/>
                <w:bCs/>
              </w:rPr>
              <w:t>Verontschuldigd:</w:t>
            </w:r>
          </w:p>
          <w:p w14:paraId="0CFB5DB2" w14:textId="44081236" w:rsidR="00E96711" w:rsidRPr="00A13BF3" w:rsidRDefault="00A13BF3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A13BF3">
              <w:rPr>
                <w:rFonts w:ascii="Arial" w:hAnsi="Arial" w:cs="Arial"/>
              </w:rPr>
              <w:t>Charlotte Pattyn</w:t>
            </w:r>
          </w:p>
          <w:p w14:paraId="22461E6D" w14:textId="77777777" w:rsidR="008E2F4D" w:rsidRPr="00A13BF3" w:rsidRDefault="008E2F4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14:paraId="770A0E3E" w14:textId="77777777" w:rsidR="00E96711" w:rsidRPr="00A13BF3" w:rsidRDefault="00E9671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E96711" w:rsidRPr="00A13BF3" w14:paraId="246BEF7F" w14:textId="77777777" w:rsidTr="00E96711">
        <w:trPr>
          <w:trHeight w:hRule="exact" w:val="360"/>
        </w:trPr>
        <w:tc>
          <w:tcPr>
            <w:tcW w:w="354" w:type="dxa"/>
            <w:tcBorders>
              <w:top w:val="single" w:sz="6" w:space="0" w:color="D5DCF1"/>
              <w:left w:val="single" w:sz="6" w:space="0" w:color="D5DCF1"/>
              <w:bottom w:val="single" w:sz="6" w:space="0" w:color="D5DCF1"/>
              <w:right w:val="nil"/>
            </w:tcBorders>
            <w:shd w:val="solid" w:color="D5DCF1" w:fill="D5DCF1"/>
            <w:vAlign w:val="center"/>
          </w:tcPr>
          <w:p w14:paraId="12BB5C76" w14:textId="77777777" w:rsidR="00E96711" w:rsidRPr="00A13BF3" w:rsidRDefault="00E96711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9426" w:type="dxa"/>
            <w:gridSpan w:val="4"/>
            <w:tcBorders>
              <w:top w:val="single" w:sz="6" w:space="0" w:color="D5DCF1"/>
              <w:left w:val="nil"/>
              <w:bottom w:val="single" w:sz="6" w:space="0" w:color="D5DCF1"/>
              <w:right w:val="single" w:sz="6" w:space="0" w:color="D5DCF1"/>
            </w:tcBorders>
            <w:shd w:val="solid" w:color="D5DCF1" w:fill="D5DCF1"/>
            <w:vAlign w:val="center"/>
            <w:hideMark/>
          </w:tcPr>
          <w:p w14:paraId="38D6D310" w14:textId="77777777" w:rsidR="00E96711" w:rsidRPr="00A13BF3" w:rsidRDefault="00997F01">
            <w:pPr>
              <w:pStyle w:val="Kop5"/>
              <w:tabs>
                <w:tab w:val="left" w:pos="366"/>
              </w:tabs>
              <w:spacing w:before="0" w:after="0" w:line="240" w:lineRule="auto"/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</w:pPr>
            <w:r w:rsidRPr="00A13BF3"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>Toelichting</w:t>
            </w:r>
            <w:r w:rsidR="00E96711" w:rsidRPr="00A13BF3"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 xml:space="preserve"> </w:t>
            </w:r>
          </w:p>
        </w:tc>
      </w:tr>
    </w:tbl>
    <w:p w14:paraId="5BCF9714" w14:textId="77777777" w:rsidR="00E96711" w:rsidRPr="00A13BF3" w:rsidRDefault="00E96711" w:rsidP="00E96711">
      <w:pPr>
        <w:spacing w:after="0" w:line="240" w:lineRule="auto"/>
        <w:rPr>
          <w:rFonts w:ascii="Arial" w:hAnsi="Arial" w:cs="Arial"/>
        </w:rPr>
      </w:pPr>
    </w:p>
    <w:p w14:paraId="45E3C018" w14:textId="77777777" w:rsidR="008E2F4D" w:rsidRPr="00A13BF3" w:rsidRDefault="008E2F4D" w:rsidP="008E2F4D">
      <w:pPr>
        <w:pStyle w:val="Lijstalinea"/>
        <w:rPr>
          <w:rFonts w:ascii="Arial" w:hAnsi="Arial" w:cs="Arial"/>
          <w:b/>
          <w:bCs/>
          <w:u w:val="single"/>
        </w:rPr>
      </w:pPr>
    </w:p>
    <w:p w14:paraId="4D4D2CCA" w14:textId="77777777" w:rsidR="008E2F4D" w:rsidRPr="00A13BF3" w:rsidRDefault="008E2F4D" w:rsidP="008E2F4D">
      <w:pPr>
        <w:pStyle w:val="Lijstalinea"/>
        <w:numPr>
          <w:ilvl w:val="0"/>
          <w:numId w:val="2"/>
        </w:numPr>
        <w:contextualSpacing/>
        <w:rPr>
          <w:rFonts w:ascii="Arial" w:hAnsi="Arial" w:cs="Arial"/>
          <w:b/>
          <w:bCs/>
          <w:u w:val="single"/>
        </w:rPr>
      </w:pPr>
      <w:r w:rsidRPr="00A13BF3">
        <w:rPr>
          <w:rFonts w:ascii="Arial" w:hAnsi="Arial" w:cs="Arial"/>
          <w:b/>
          <w:bCs/>
          <w:u w:val="single"/>
        </w:rPr>
        <w:t>Goedkeuring verslag vorige vergadering</w:t>
      </w:r>
    </w:p>
    <w:p w14:paraId="24BC1395" w14:textId="77777777" w:rsidR="008E2F4D" w:rsidRPr="00A13BF3" w:rsidRDefault="008E2F4D" w:rsidP="008E2F4D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E47F892" w14:textId="4933768D" w:rsidR="008E2F4D" w:rsidRPr="00A13BF3" w:rsidRDefault="008E2F4D" w:rsidP="008E2F4D">
      <w:pPr>
        <w:spacing w:after="0" w:line="240" w:lineRule="auto"/>
        <w:rPr>
          <w:rFonts w:ascii="Arial" w:hAnsi="Arial" w:cs="Arial"/>
        </w:rPr>
      </w:pPr>
      <w:r w:rsidRPr="00A13BF3">
        <w:rPr>
          <w:rFonts w:ascii="Arial" w:hAnsi="Arial" w:cs="Arial"/>
        </w:rPr>
        <w:t xml:space="preserve">Eén lid bezorgde opmerkingen bij het verslag van de vergadering van </w:t>
      </w:r>
      <w:r w:rsidR="00A13BF3" w:rsidRPr="00A13BF3">
        <w:rPr>
          <w:rFonts w:ascii="Arial" w:hAnsi="Arial" w:cs="Arial"/>
        </w:rPr>
        <w:t>23 december</w:t>
      </w:r>
      <w:r w:rsidRPr="00A13BF3">
        <w:rPr>
          <w:rFonts w:ascii="Arial" w:hAnsi="Arial" w:cs="Arial"/>
        </w:rPr>
        <w:t xml:space="preserve"> 2019:</w:t>
      </w:r>
    </w:p>
    <w:p w14:paraId="0A17D0C9" w14:textId="77777777" w:rsidR="008E2F4D" w:rsidRPr="00A13BF3" w:rsidRDefault="008E2F4D" w:rsidP="008E2F4D">
      <w:pPr>
        <w:spacing w:after="0" w:line="240" w:lineRule="auto"/>
        <w:rPr>
          <w:rFonts w:ascii="Arial" w:hAnsi="Arial" w:cs="Arial"/>
        </w:rPr>
      </w:pPr>
    </w:p>
    <w:p w14:paraId="6FDDCE16" w14:textId="79FCB16F" w:rsidR="00A13BF3" w:rsidRPr="00A13BF3" w:rsidRDefault="00A13BF3" w:rsidP="00A13BF3">
      <w:pPr>
        <w:spacing w:after="0" w:line="240" w:lineRule="auto"/>
        <w:rPr>
          <w:rFonts w:ascii="Arial" w:hAnsi="Arial" w:cs="Arial"/>
        </w:rPr>
      </w:pPr>
      <w:r w:rsidRPr="00A13BF3">
        <w:rPr>
          <w:rFonts w:ascii="Arial" w:hAnsi="Arial" w:cs="Arial"/>
        </w:rPr>
        <w:t>D</w:t>
      </w:r>
      <w:r w:rsidRPr="00A13BF3">
        <w:rPr>
          <w:rFonts w:ascii="Arial" w:hAnsi="Arial" w:cs="Arial"/>
        </w:rPr>
        <w:t>e uitbreiding</w:t>
      </w:r>
      <w:r w:rsidRPr="00A13BF3">
        <w:rPr>
          <w:rFonts w:ascii="Arial" w:hAnsi="Arial" w:cs="Arial"/>
        </w:rPr>
        <w:t xml:space="preserve"> (uitzondering m.b.t. verplichte aanleg parkeerplaatsen) voor</w:t>
      </w:r>
      <w:r w:rsidRPr="00A13BF3">
        <w:rPr>
          <w:rFonts w:ascii="Arial" w:hAnsi="Arial" w:cs="Arial"/>
        </w:rPr>
        <w:t xml:space="preserve"> centrum </w:t>
      </w:r>
      <w:r w:rsidRPr="00A13BF3">
        <w:rPr>
          <w:rFonts w:ascii="Arial" w:hAnsi="Arial" w:cs="Arial"/>
        </w:rPr>
        <w:t xml:space="preserve">(Markt) </w:t>
      </w:r>
      <w:r w:rsidRPr="00A13BF3">
        <w:rPr>
          <w:rFonts w:ascii="Arial" w:hAnsi="Arial" w:cs="Arial"/>
        </w:rPr>
        <w:t xml:space="preserve">Kortemark is niet alleen met centrum Handzame en </w:t>
      </w:r>
      <w:proofErr w:type="spellStart"/>
      <w:r w:rsidRPr="00A13BF3">
        <w:rPr>
          <w:rFonts w:ascii="Arial" w:hAnsi="Arial" w:cs="Arial"/>
        </w:rPr>
        <w:t>Zarren</w:t>
      </w:r>
      <w:proofErr w:type="spellEnd"/>
      <w:r w:rsidRPr="00A13BF3">
        <w:rPr>
          <w:rFonts w:ascii="Arial" w:hAnsi="Arial" w:cs="Arial"/>
        </w:rPr>
        <w:t xml:space="preserve"> maar was ook bedoeld voor Werken en </w:t>
      </w:r>
      <w:proofErr w:type="spellStart"/>
      <w:r w:rsidRPr="00A13BF3">
        <w:rPr>
          <w:rFonts w:ascii="Arial" w:hAnsi="Arial" w:cs="Arial"/>
        </w:rPr>
        <w:t>Edewalle</w:t>
      </w:r>
      <w:proofErr w:type="spellEnd"/>
      <w:r w:rsidRPr="00A13BF3">
        <w:rPr>
          <w:rFonts w:ascii="Arial" w:hAnsi="Arial" w:cs="Arial"/>
        </w:rPr>
        <w:t>.</w:t>
      </w:r>
    </w:p>
    <w:p w14:paraId="4748AE8F" w14:textId="4A5D7073" w:rsidR="00A13BF3" w:rsidRPr="00A13BF3" w:rsidRDefault="00A13BF3" w:rsidP="00A13BF3">
      <w:pPr>
        <w:spacing w:after="0" w:line="240" w:lineRule="auto"/>
        <w:rPr>
          <w:rFonts w:ascii="Arial" w:hAnsi="Arial" w:cs="Arial"/>
        </w:rPr>
      </w:pPr>
    </w:p>
    <w:p w14:paraId="7DAFD712" w14:textId="4072F4C6" w:rsidR="00A13BF3" w:rsidRPr="00A13BF3" w:rsidRDefault="00A13BF3" w:rsidP="00A13BF3">
      <w:pPr>
        <w:spacing w:after="0" w:line="240" w:lineRule="auto"/>
        <w:rPr>
          <w:rFonts w:ascii="Arial" w:hAnsi="Arial" w:cs="Arial"/>
        </w:rPr>
      </w:pPr>
      <w:r w:rsidRPr="00A13BF3">
        <w:rPr>
          <w:rFonts w:ascii="Arial" w:hAnsi="Arial" w:cs="Arial"/>
        </w:rPr>
        <w:lastRenderedPageBreak/>
        <w:t>Deze opmerking werd aan het verslag toegevoegd.</w:t>
      </w:r>
    </w:p>
    <w:p w14:paraId="5FFC8776" w14:textId="77777777" w:rsidR="00A13BF3" w:rsidRDefault="00A13BF3" w:rsidP="00A13BF3">
      <w:pPr>
        <w:spacing w:after="0" w:line="240" w:lineRule="auto"/>
        <w:rPr>
          <w:rFonts w:ascii="Arial" w:hAnsi="Arial" w:cs="Arial"/>
          <w:highlight w:val="yellow"/>
        </w:rPr>
      </w:pPr>
    </w:p>
    <w:p w14:paraId="4BC0FF04" w14:textId="77777777" w:rsidR="008E2F4D" w:rsidRPr="004A0822" w:rsidRDefault="008E2F4D" w:rsidP="008E2F4D">
      <w:pPr>
        <w:pStyle w:val="Lijstalinea"/>
        <w:rPr>
          <w:rFonts w:ascii="Arial" w:hAnsi="Arial" w:cs="Arial"/>
          <w:b/>
          <w:bCs/>
          <w:u w:val="single"/>
        </w:rPr>
      </w:pPr>
    </w:p>
    <w:p w14:paraId="46041997" w14:textId="4CD6DA0C" w:rsidR="008E2F4D" w:rsidRPr="004A0822" w:rsidRDefault="004A0822" w:rsidP="008E2F4D">
      <w:pPr>
        <w:pStyle w:val="Lijstalinea"/>
        <w:numPr>
          <w:ilvl w:val="0"/>
          <w:numId w:val="2"/>
        </w:numPr>
        <w:contextualSpacing/>
        <w:rPr>
          <w:rFonts w:ascii="Arial" w:hAnsi="Arial" w:cs="Arial"/>
          <w:b/>
          <w:bCs/>
          <w:u w:val="single"/>
        </w:rPr>
      </w:pPr>
      <w:r w:rsidRPr="004A0822">
        <w:rPr>
          <w:rFonts w:ascii="Arial" w:hAnsi="Arial" w:cs="Arial"/>
          <w:b/>
          <w:bCs/>
          <w:u w:val="single"/>
        </w:rPr>
        <w:t>Goedkeuring aangepast huishoudelijk reglement</w:t>
      </w:r>
      <w:r w:rsidRPr="004A082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A0822">
        <w:rPr>
          <w:rFonts w:ascii="Arial" w:hAnsi="Arial" w:cs="Arial"/>
          <w:b/>
          <w:bCs/>
          <w:u w:val="single"/>
        </w:rPr>
        <w:t>Gecoro</w:t>
      </w:r>
      <w:proofErr w:type="spellEnd"/>
    </w:p>
    <w:p w14:paraId="7CFF1779" w14:textId="613473CB" w:rsidR="004A0822" w:rsidRPr="004A0822" w:rsidRDefault="004A0822" w:rsidP="008E2F4D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581076E" w14:textId="1BE00BC2" w:rsidR="004A0822" w:rsidRDefault="004A0822" w:rsidP="004A08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 aanpassingen worden door de secretaris toegelicht:</w:t>
      </w:r>
    </w:p>
    <w:p w14:paraId="7D2FBFC7" w14:textId="347EB68E" w:rsidR="004A0822" w:rsidRDefault="004A0822" w:rsidP="004A0822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7 dagen tijd om te reageren op het verslag</w:t>
      </w:r>
    </w:p>
    <w:p w14:paraId="7C2E3BD3" w14:textId="6908FA01" w:rsidR="004A0822" w:rsidRDefault="004A0822" w:rsidP="004A0822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beroep doen op externe deskundigen: ter kennis brengen aan het gemeentebestuur</w:t>
      </w:r>
    </w:p>
    <w:p w14:paraId="14BC5BA7" w14:textId="131D606D" w:rsidR="004A0822" w:rsidRPr="004A0822" w:rsidRDefault="004A0822" w:rsidP="004A0822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op een verantwoorde manier omgaan met vertrouwelijke informatie</w:t>
      </w:r>
    </w:p>
    <w:p w14:paraId="5D8BE2E7" w14:textId="77777777" w:rsidR="004A0822" w:rsidRDefault="004A0822" w:rsidP="004A0822">
      <w:pPr>
        <w:spacing w:after="0" w:line="240" w:lineRule="auto"/>
        <w:rPr>
          <w:rFonts w:ascii="Arial" w:hAnsi="Arial" w:cs="Arial"/>
        </w:rPr>
      </w:pPr>
    </w:p>
    <w:p w14:paraId="3087ABDD" w14:textId="0206E500" w:rsidR="004A0822" w:rsidRPr="004A0822" w:rsidRDefault="004A0822" w:rsidP="004A0822">
      <w:pPr>
        <w:spacing w:after="0" w:line="240" w:lineRule="auto"/>
        <w:rPr>
          <w:rFonts w:ascii="Arial" w:hAnsi="Arial" w:cs="Arial"/>
        </w:rPr>
      </w:pPr>
      <w:r w:rsidRPr="004A0822">
        <w:rPr>
          <w:rFonts w:ascii="Arial" w:hAnsi="Arial" w:cs="Arial"/>
        </w:rPr>
        <w:t>Een politiek waarnemer v</w:t>
      </w:r>
      <w:r w:rsidRPr="004A0822">
        <w:rPr>
          <w:rFonts w:ascii="Arial" w:hAnsi="Arial" w:cs="Arial"/>
        </w:rPr>
        <w:t>raag</w:t>
      </w:r>
      <w:r w:rsidRPr="004A0822">
        <w:rPr>
          <w:rFonts w:ascii="Arial" w:hAnsi="Arial" w:cs="Arial"/>
        </w:rPr>
        <w:t>t</w:t>
      </w:r>
      <w:r w:rsidRPr="004A0822">
        <w:rPr>
          <w:rFonts w:ascii="Arial" w:hAnsi="Arial" w:cs="Arial"/>
        </w:rPr>
        <w:t xml:space="preserve"> naar de rol van de interne deskundigen</w:t>
      </w:r>
      <w:r w:rsidRPr="004A0822">
        <w:rPr>
          <w:rFonts w:ascii="Arial" w:hAnsi="Arial" w:cs="Arial"/>
        </w:rPr>
        <w:t xml:space="preserve"> in de </w:t>
      </w:r>
      <w:proofErr w:type="spellStart"/>
      <w:r w:rsidRPr="004A0822">
        <w:rPr>
          <w:rFonts w:ascii="Arial" w:hAnsi="Arial" w:cs="Arial"/>
        </w:rPr>
        <w:t>Gecoro</w:t>
      </w:r>
      <w:proofErr w:type="spellEnd"/>
      <w:r w:rsidRPr="004A0822">
        <w:rPr>
          <w:rFonts w:ascii="Arial" w:hAnsi="Arial" w:cs="Arial"/>
        </w:rPr>
        <w:t>.</w:t>
      </w:r>
    </w:p>
    <w:p w14:paraId="1A4C3EA9" w14:textId="77777777" w:rsidR="004A0822" w:rsidRPr="004A0822" w:rsidRDefault="004A0822" w:rsidP="004A0822">
      <w:pPr>
        <w:spacing w:after="0" w:line="240" w:lineRule="auto"/>
        <w:rPr>
          <w:rFonts w:ascii="Arial" w:hAnsi="Arial" w:cs="Arial"/>
        </w:rPr>
      </w:pPr>
      <w:r w:rsidRPr="004A0822">
        <w:rPr>
          <w:rFonts w:ascii="Arial" w:hAnsi="Arial" w:cs="Arial"/>
        </w:rPr>
        <w:t xml:space="preserve">De taken van de </w:t>
      </w:r>
      <w:proofErr w:type="spellStart"/>
      <w:r w:rsidRPr="004A0822">
        <w:rPr>
          <w:rFonts w:ascii="Arial" w:hAnsi="Arial" w:cs="Arial"/>
        </w:rPr>
        <w:t>Gecoro</w:t>
      </w:r>
      <w:proofErr w:type="spellEnd"/>
      <w:r w:rsidRPr="004A0822">
        <w:rPr>
          <w:rFonts w:ascii="Arial" w:hAnsi="Arial" w:cs="Arial"/>
        </w:rPr>
        <w:t xml:space="preserve"> (en dus de leden) zijn bepaald in de Vlaamse Codex Ruimtelijke Ordening.</w:t>
      </w:r>
    </w:p>
    <w:p w14:paraId="528A2A62" w14:textId="77777777" w:rsidR="004A0822" w:rsidRPr="004A0822" w:rsidRDefault="004A0822" w:rsidP="004A0822">
      <w:pPr>
        <w:spacing w:after="0" w:line="240" w:lineRule="auto"/>
        <w:rPr>
          <w:rFonts w:ascii="Arial" w:hAnsi="Arial" w:cs="Arial"/>
        </w:rPr>
      </w:pPr>
    </w:p>
    <w:p w14:paraId="344B0FE2" w14:textId="37FA6D92" w:rsidR="004A0822" w:rsidRPr="004A0822" w:rsidRDefault="004A0822" w:rsidP="004A0822">
      <w:pPr>
        <w:spacing w:after="0" w:line="240" w:lineRule="auto"/>
        <w:rPr>
          <w:rFonts w:ascii="Arial" w:hAnsi="Arial" w:cs="Arial"/>
        </w:rPr>
      </w:pPr>
      <w:r w:rsidRPr="004A0822">
        <w:rPr>
          <w:rFonts w:ascii="Arial" w:hAnsi="Arial" w:cs="Arial"/>
        </w:rPr>
        <w:t>De waarnemer vraagt w</w:t>
      </w:r>
      <w:r w:rsidRPr="004A0822">
        <w:rPr>
          <w:rFonts w:ascii="Arial" w:hAnsi="Arial" w:cs="Arial"/>
        </w:rPr>
        <w:t xml:space="preserve">aarom </w:t>
      </w:r>
      <w:r w:rsidRPr="004A0822">
        <w:rPr>
          <w:rFonts w:ascii="Arial" w:hAnsi="Arial" w:cs="Arial"/>
        </w:rPr>
        <w:t xml:space="preserve">de </w:t>
      </w:r>
      <w:r w:rsidRPr="004A0822">
        <w:rPr>
          <w:rFonts w:ascii="Arial" w:hAnsi="Arial" w:cs="Arial"/>
        </w:rPr>
        <w:t xml:space="preserve">verslagen </w:t>
      </w:r>
      <w:r w:rsidRPr="004A0822">
        <w:rPr>
          <w:rFonts w:ascii="Arial" w:hAnsi="Arial" w:cs="Arial"/>
        </w:rPr>
        <w:t xml:space="preserve">van de </w:t>
      </w:r>
      <w:proofErr w:type="spellStart"/>
      <w:r w:rsidRPr="004A0822">
        <w:rPr>
          <w:rFonts w:ascii="Arial" w:hAnsi="Arial" w:cs="Arial"/>
        </w:rPr>
        <w:t>Gecoro</w:t>
      </w:r>
      <w:proofErr w:type="spellEnd"/>
      <w:r w:rsidRPr="004A0822">
        <w:rPr>
          <w:rFonts w:ascii="Arial" w:hAnsi="Arial" w:cs="Arial"/>
        </w:rPr>
        <w:t xml:space="preserve"> niet op </w:t>
      </w:r>
      <w:r w:rsidRPr="004A0822">
        <w:rPr>
          <w:rFonts w:ascii="Arial" w:hAnsi="Arial" w:cs="Arial"/>
        </w:rPr>
        <w:t xml:space="preserve">de </w:t>
      </w:r>
      <w:r w:rsidRPr="004A0822">
        <w:rPr>
          <w:rFonts w:ascii="Arial" w:hAnsi="Arial" w:cs="Arial"/>
        </w:rPr>
        <w:t>website</w:t>
      </w:r>
      <w:r w:rsidRPr="004A0822">
        <w:rPr>
          <w:rFonts w:ascii="Arial" w:hAnsi="Arial" w:cs="Arial"/>
        </w:rPr>
        <w:t xml:space="preserve"> staan</w:t>
      </w:r>
      <w:r w:rsidRPr="004A0822">
        <w:rPr>
          <w:rFonts w:ascii="Arial" w:hAnsi="Arial" w:cs="Arial"/>
        </w:rPr>
        <w:t xml:space="preserve">.  </w:t>
      </w:r>
      <w:r w:rsidRPr="004A0822">
        <w:rPr>
          <w:rFonts w:ascii="Arial" w:hAnsi="Arial" w:cs="Arial"/>
        </w:rPr>
        <w:t>Hij vindt dat er m</w:t>
      </w:r>
      <w:r w:rsidRPr="004A0822">
        <w:rPr>
          <w:rFonts w:ascii="Arial" w:hAnsi="Arial" w:cs="Arial"/>
        </w:rPr>
        <w:t xml:space="preserve">oet </w:t>
      </w:r>
      <w:r w:rsidRPr="004A0822">
        <w:rPr>
          <w:rFonts w:ascii="Arial" w:hAnsi="Arial" w:cs="Arial"/>
        </w:rPr>
        <w:t>ge</w:t>
      </w:r>
      <w:r w:rsidRPr="004A0822">
        <w:rPr>
          <w:rFonts w:ascii="Arial" w:hAnsi="Arial" w:cs="Arial"/>
        </w:rPr>
        <w:t>stre</w:t>
      </w:r>
      <w:r w:rsidRPr="004A0822">
        <w:rPr>
          <w:rFonts w:ascii="Arial" w:hAnsi="Arial" w:cs="Arial"/>
        </w:rPr>
        <w:t>efd worden</w:t>
      </w:r>
      <w:r w:rsidRPr="004A0822">
        <w:rPr>
          <w:rFonts w:ascii="Arial" w:hAnsi="Arial" w:cs="Arial"/>
        </w:rPr>
        <w:t xml:space="preserve"> naar </w:t>
      </w:r>
      <w:r w:rsidRPr="004A0822">
        <w:rPr>
          <w:rFonts w:ascii="Arial" w:hAnsi="Arial" w:cs="Arial"/>
        </w:rPr>
        <w:t xml:space="preserve">meer </w:t>
      </w:r>
      <w:r w:rsidRPr="004A0822">
        <w:rPr>
          <w:rFonts w:ascii="Arial" w:hAnsi="Arial" w:cs="Arial"/>
        </w:rPr>
        <w:t>openheid</w:t>
      </w:r>
      <w:r w:rsidRPr="004A0822">
        <w:rPr>
          <w:rFonts w:ascii="Arial" w:hAnsi="Arial" w:cs="Arial"/>
        </w:rPr>
        <w:t xml:space="preserve">, maar benadrukt dat zijn </w:t>
      </w:r>
      <w:r w:rsidRPr="004A0822">
        <w:rPr>
          <w:rFonts w:ascii="Arial" w:hAnsi="Arial" w:cs="Arial"/>
        </w:rPr>
        <w:t>persoonlijke visie is.</w:t>
      </w:r>
    </w:p>
    <w:p w14:paraId="5683CCF3" w14:textId="77777777" w:rsidR="004A0822" w:rsidRPr="004A0822" w:rsidRDefault="004A0822" w:rsidP="00997F01">
      <w:pPr>
        <w:spacing w:after="0" w:line="240" w:lineRule="auto"/>
        <w:rPr>
          <w:rFonts w:ascii="Arial" w:hAnsi="Arial" w:cs="Arial"/>
        </w:rPr>
      </w:pPr>
    </w:p>
    <w:p w14:paraId="3AD89410" w14:textId="35FBC1D8" w:rsidR="004A0822" w:rsidRPr="00C74841" w:rsidRDefault="004A0822" w:rsidP="00997F01">
      <w:pPr>
        <w:spacing w:after="0" w:line="240" w:lineRule="auto"/>
        <w:rPr>
          <w:rFonts w:ascii="Arial" w:hAnsi="Arial" w:cs="Arial"/>
        </w:rPr>
      </w:pPr>
      <w:r w:rsidRPr="00C74841">
        <w:rPr>
          <w:rFonts w:ascii="Arial" w:hAnsi="Arial" w:cs="Arial"/>
        </w:rPr>
        <w:t>Voor het overige zijn er geen bemerkingen bij de aanpassingen.</w:t>
      </w:r>
    </w:p>
    <w:p w14:paraId="16484A5F" w14:textId="4ECC6714" w:rsidR="004A0822" w:rsidRPr="00C74841" w:rsidRDefault="004A0822" w:rsidP="00997F01">
      <w:pPr>
        <w:spacing w:after="0" w:line="240" w:lineRule="auto"/>
        <w:rPr>
          <w:rFonts w:ascii="Arial" w:hAnsi="Arial" w:cs="Arial"/>
        </w:rPr>
      </w:pPr>
      <w:r w:rsidRPr="00C74841">
        <w:rPr>
          <w:rFonts w:ascii="Arial" w:hAnsi="Arial" w:cs="Arial"/>
        </w:rPr>
        <w:t xml:space="preserve">Het aangepaste reglement wordt door de </w:t>
      </w:r>
      <w:proofErr w:type="spellStart"/>
      <w:r w:rsidRPr="00C74841">
        <w:rPr>
          <w:rFonts w:ascii="Arial" w:hAnsi="Arial" w:cs="Arial"/>
        </w:rPr>
        <w:t>Gecoro</w:t>
      </w:r>
      <w:proofErr w:type="spellEnd"/>
      <w:r w:rsidRPr="00C74841">
        <w:rPr>
          <w:rFonts w:ascii="Arial" w:hAnsi="Arial" w:cs="Arial"/>
        </w:rPr>
        <w:t xml:space="preserve"> unaniem aanvaard.</w:t>
      </w:r>
    </w:p>
    <w:p w14:paraId="53112C52" w14:textId="77777777" w:rsidR="00E96711" w:rsidRPr="00C74841" w:rsidRDefault="00E96711" w:rsidP="00E96711">
      <w:pPr>
        <w:spacing w:after="0" w:line="240" w:lineRule="auto"/>
        <w:rPr>
          <w:rFonts w:ascii="Arial" w:hAnsi="Arial" w:cs="Arial"/>
        </w:rPr>
      </w:pPr>
    </w:p>
    <w:p w14:paraId="54DE2C5D" w14:textId="77777777" w:rsidR="00E96711" w:rsidRPr="00C74841" w:rsidRDefault="00E96711" w:rsidP="00E96711">
      <w:pPr>
        <w:pStyle w:val="Lijstalinea"/>
        <w:rPr>
          <w:rFonts w:ascii="Arial" w:hAnsi="Arial" w:cs="Arial"/>
          <w:b/>
          <w:bCs/>
          <w:u w:val="single"/>
        </w:rPr>
      </w:pPr>
    </w:p>
    <w:p w14:paraId="6A58DF2C" w14:textId="0B34571E" w:rsidR="00E96711" w:rsidRPr="00C74841" w:rsidRDefault="0077443E" w:rsidP="008E2F4D">
      <w:pPr>
        <w:pStyle w:val="Lijstalinea"/>
        <w:numPr>
          <w:ilvl w:val="0"/>
          <w:numId w:val="2"/>
        </w:numPr>
        <w:contextualSpacing/>
        <w:rPr>
          <w:rFonts w:ascii="Arial" w:hAnsi="Arial" w:cs="Arial"/>
          <w:b/>
          <w:bCs/>
          <w:u w:val="single"/>
        </w:rPr>
      </w:pPr>
      <w:bookmarkStart w:id="0" w:name="_Hlk28029739"/>
      <w:r w:rsidRPr="00C74841">
        <w:rPr>
          <w:rFonts w:ascii="Arial" w:hAnsi="Arial" w:cs="Arial"/>
          <w:b/>
          <w:bCs/>
          <w:u w:val="single"/>
        </w:rPr>
        <w:t xml:space="preserve">Advies RUP Deprez </w:t>
      </w:r>
      <w:proofErr w:type="spellStart"/>
      <w:r w:rsidRPr="00C74841">
        <w:rPr>
          <w:rFonts w:ascii="Arial" w:hAnsi="Arial" w:cs="Arial"/>
          <w:b/>
          <w:bCs/>
          <w:u w:val="single"/>
        </w:rPr>
        <w:t>i.f.v</w:t>
      </w:r>
      <w:proofErr w:type="spellEnd"/>
      <w:r w:rsidRPr="00C74841">
        <w:rPr>
          <w:rFonts w:ascii="Arial" w:hAnsi="Arial" w:cs="Arial"/>
          <w:b/>
          <w:bCs/>
          <w:u w:val="single"/>
        </w:rPr>
        <w:t>. plenaire vergadering</w:t>
      </w:r>
    </w:p>
    <w:bookmarkEnd w:id="0"/>
    <w:p w14:paraId="6E7690B2" w14:textId="77777777" w:rsidR="00E96711" w:rsidRPr="00C74841" w:rsidRDefault="00E96711" w:rsidP="00E96711">
      <w:pPr>
        <w:spacing w:after="0" w:line="240" w:lineRule="auto"/>
        <w:rPr>
          <w:rFonts w:ascii="Arial" w:hAnsi="Arial" w:cs="Arial"/>
        </w:rPr>
      </w:pPr>
    </w:p>
    <w:p w14:paraId="4EE32DB1" w14:textId="6B290D40" w:rsidR="00A11CF0" w:rsidRPr="00C74841" w:rsidRDefault="00A11CF0" w:rsidP="00A11CF0">
      <w:pPr>
        <w:spacing w:after="0" w:line="240" w:lineRule="auto"/>
        <w:rPr>
          <w:rFonts w:ascii="Arial" w:hAnsi="Arial" w:cs="Arial"/>
        </w:rPr>
      </w:pPr>
      <w:r w:rsidRPr="00C74841">
        <w:rPr>
          <w:rFonts w:ascii="Arial" w:hAnsi="Arial" w:cs="Arial"/>
        </w:rPr>
        <w:t xml:space="preserve">De secretaris licht toe hoe verder is omgegaan met de opmerkingen die door de </w:t>
      </w:r>
      <w:proofErr w:type="spellStart"/>
      <w:r w:rsidRPr="00C74841">
        <w:rPr>
          <w:rFonts w:ascii="Arial" w:hAnsi="Arial" w:cs="Arial"/>
        </w:rPr>
        <w:t>Gecoro</w:t>
      </w:r>
      <w:proofErr w:type="spellEnd"/>
      <w:r w:rsidRPr="00C74841">
        <w:rPr>
          <w:rFonts w:ascii="Arial" w:hAnsi="Arial" w:cs="Arial"/>
        </w:rPr>
        <w:t xml:space="preserve"> werden geformuleerd bij de startnota op 8 juli 2019:</w:t>
      </w:r>
    </w:p>
    <w:p w14:paraId="4E09432D" w14:textId="1B5073E3" w:rsidR="00A11CF0" w:rsidRPr="00A11CF0" w:rsidRDefault="00A11CF0" w:rsidP="00C74841">
      <w:pPr>
        <w:pStyle w:val="Lijstalinea"/>
        <w:numPr>
          <w:ilvl w:val="0"/>
          <w:numId w:val="14"/>
        </w:numPr>
        <w:ind w:left="851" w:hanging="425"/>
        <w:rPr>
          <w:rFonts w:ascii="Arial" w:hAnsi="Arial" w:cs="Arial"/>
        </w:rPr>
      </w:pPr>
      <w:r w:rsidRPr="00C74841">
        <w:rPr>
          <w:rFonts w:ascii="Arial" w:hAnsi="Arial" w:cs="Arial"/>
        </w:rPr>
        <w:t>Uitbreiding van de contour van het bedrijventerrein niet noodzakelijk</w:t>
      </w:r>
      <w:r w:rsidR="0089016E" w:rsidRPr="00C74841">
        <w:rPr>
          <w:rFonts w:ascii="Arial" w:hAnsi="Arial" w:cs="Arial"/>
        </w:rPr>
        <w:t>.  H</w:t>
      </w:r>
      <w:r w:rsidRPr="00A11CF0">
        <w:rPr>
          <w:rFonts w:ascii="Arial" w:hAnsi="Arial" w:cs="Arial"/>
        </w:rPr>
        <w:t>et zuidelijk gelegen perceel is in bezit van een particulier, er is geen directe vraag naar bijkomende ruimte en het verlies aan agrarisch gebied</w:t>
      </w:r>
      <w:r w:rsidR="0089016E" w:rsidRPr="00C74841">
        <w:rPr>
          <w:rFonts w:ascii="Arial" w:hAnsi="Arial" w:cs="Arial"/>
        </w:rPr>
        <w:t xml:space="preserve"> </w:t>
      </w:r>
      <w:r w:rsidRPr="00A11CF0">
        <w:rPr>
          <w:rFonts w:ascii="Arial" w:hAnsi="Arial" w:cs="Arial"/>
        </w:rPr>
        <w:t>moet worden gecompenseerd</w:t>
      </w:r>
      <w:r w:rsidR="0089016E" w:rsidRPr="00C74841">
        <w:rPr>
          <w:rFonts w:ascii="Arial" w:hAnsi="Arial" w:cs="Arial"/>
        </w:rPr>
        <w:t>.</w:t>
      </w:r>
    </w:p>
    <w:p w14:paraId="5462FF85" w14:textId="3DAC543E" w:rsidR="00A11CF0" w:rsidRPr="00C74841" w:rsidRDefault="00A11CF0" w:rsidP="00C74841">
      <w:pPr>
        <w:pStyle w:val="Lijstalinea"/>
        <w:numPr>
          <w:ilvl w:val="0"/>
          <w:numId w:val="14"/>
        </w:numPr>
        <w:ind w:left="851" w:hanging="425"/>
        <w:rPr>
          <w:rFonts w:ascii="Arial" w:hAnsi="Arial" w:cs="Arial"/>
        </w:rPr>
      </w:pPr>
      <w:r w:rsidRPr="00C74841">
        <w:rPr>
          <w:rFonts w:ascii="Arial" w:hAnsi="Arial" w:cs="Arial"/>
        </w:rPr>
        <w:t xml:space="preserve">Het terrein is bedoeld voor de vestiging van 1 bedrijf, meerdere </w:t>
      </w:r>
    </w:p>
    <w:p w14:paraId="74F179EA" w14:textId="5D738933" w:rsidR="00A11CF0" w:rsidRPr="00A11CF0" w:rsidRDefault="0089016E" w:rsidP="00C74841">
      <w:pPr>
        <w:spacing w:after="0" w:line="240" w:lineRule="auto"/>
        <w:ind w:left="851" w:hanging="425"/>
        <w:rPr>
          <w:rFonts w:ascii="Arial" w:hAnsi="Arial" w:cs="Arial"/>
        </w:rPr>
      </w:pPr>
      <w:r w:rsidRPr="00C74841">
        <w:rPr>
          <w:rFonts w:ascii="Arial" w:hAnsi="Arial" w:cs="Arial"/>
        </w:rPr>
        <w:t xml:space="preserve"> </w:t>
      </w:r>
      <w:r w:rsidRPr="00C74841">
        <w:rPr>
          <w:rFonts w:ascii="Arial" w:hAnsi="Arial" w:cs="Arial"/>
        </w:rPr>
        <w:tab/>
      </w:r>
      <w:r w:rsidR="00A11CF0" w:rsidRPr="00A11CF0">
        <w:rPr>
          <w:rFonts w:ascii="Arial" w:hAnsi="Arial" w:cs="Arial"/>
        </w:rPr>
        <w:t xml:space="preserve">afzonderlijke bedrijven zijn niet wenselijk (meerdere vennootschappen zijn </w:t>
      </w:r>
      <w:r w:rsidRPr="00C74841">
        <w:rPr>
          <w:rFonts w:ascii="Arial" w:hAnsi="Arial" w:cs="Arial"/>
        </w:rPr>
        <w:t>evenwel</w:t>
      </w:r>
    </w:p>
    <w:p w14:paraId="6EDEF5B9" w14:textId="77777777" w:rsidR="00A11CF0" w:rsidRPr="00A11CF0" w:rsidRDefault="00A11CF0" w:rsidP="00C74841">
      <w:pPr>
        <w:spacing w:after="0" w:line="240" w:lineRule="auto"/>
        <w:ind w:left="851"/>
        <w:rPr>
          <w:rFonts w:ascii="Arial" w:hAnsi="Arial" w:cs="Arial"/>
        </w:rPr>
      </w:pPr>
      <w:r w:rsidRPr="00A11CF0">
        <w:rPr>
          <w:rFonts w:ascii="Arial" w:hAnsi="Arial" w:cs="Arial"/>
        </w:rPr>
        <w:t>mogelijk maar dan moeten ze ruimtelijk en functioneel één geheel vormen).</w:t>
      </w:r>
    </w:p>
    <w:p w14:paraId="7A85B3D0" w14:textId="42ADC6F4" w:rsidR="00A11CF0" w:rsidRPr="00C74841" w:rsidRDefault="00A11CF0" w:rsidP="00C74841">
      <w:pPr>
        <w:pStyle w:val="Lijstalinea"/>
        <w:numPr>
          <w:ilvl w:val="0"/>
          <w:numId w:val="14"/>
        </w:numPr>
        <w:ind w:left="851" w:hanging="425"/>
        <w:rPr>
          <w:rFonts w:ascii="Arial" w:hAnsi="Arial" w:cs="Arial"/>
        </w:rPr>
      </w:pPr>
      <w:r w:rsidRPr="00C74841">
        <w:rPr>
          <w:rFonts w:ascii="Arial" w:hAnsi="Arial" w:cs="Arial"/>
        </w:rPr>
        <w:t>Toegangsweg is ingetekend op volle breedte perceel + uitbreiding in</w:t>
      </w:r>
    </w:p>
    <w:p w14:paraId="20EE4823" w14:textId="7A9B34C5" w:rsidR="00A11CF0" w:rsidRDefault="00A11CF0" w:rsidP="00C74841">
      <w:pPr>
        <w:spacing w:after="0" w:line="240" w:lineRule="auto"/>
        <w:ind w:left="851"/>
        <w:rPr>
          <w:rFonts w:ascii="Arial" w:hAnsi="Arial" w:cs="Arial"/>
        </w:rPr>
      </w:pPr>
      <w:r w:rsidRPr="00C74841">
        <w:rPr>
          <w:rFonts w:ascii="Arial" w:hAnsi="Arial" w:cs="Arial"/>
        </w:rPr>
        <w:t>woongebied links en rechts is mogelijk.</w:t>
      </w:r>
    </w:p>
    <w:p w14:paraId="2F44726C" w14:textId="77777777" w:rsidR="0089016E" w:rsidRDefault="0089016E" w:rsidP="00A11CF0">
      <w:pPr>
        <w:spacing w:after="0" w:line="240" w:lineRule="auto"/>
        <w:rPr>
          <w:rFonts w:ascii="Arial" w:hAnsi="Arial" w:cs="Arial"/>
        </w:rPr>
      </w:pPr>
    </w:p>
    <w:p w14:paraId="749A1F5F" w14:textId="6E9B9D19" w:rsidR="00A11CF0" w:rsidRPr="00A11CF0" w:rsidRDefault="00A11CF0" w:rsidP="00A11C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Een politiek waarnemer </w:t>
      </w:r>
      <w:r w:rsidR="00C74841">
        <w:rPr>
          <w:rFonts w:ascii="Arial" w:hAnsi="Arial" w:cs="Arial"/>
        </w:rPr>
        <w:t>maakt volgende opmerkingen</w:t>
      </w:r>
      <w:r w:rsidRPr="00A11CF0">
        <w:rPr>
          <w:rFonts w:ascii="Arial" w:hAnsi="Arial" w:cs="Arial"/>
        </w:rPr>
        <w:t>:</w:t>
      </w:r>
    </w:p>
    <w:p w14:paraId="57B2627E" w14:textId="33A49AFC" w:rsidR="00A11CF0" w:rsidRPr="00A11CF0" w:rsidRDefault="00C74841" w:rsidP="00C74841">
      <w:pPr>
        <w:spacing w:after="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De s</w:t>
      </w:r>
      <w:r w:rsidR="00A11CF0" w:rsidRPr="00A11CF0">
        <w:rPr>
          <w:rFonts w:ascii="Arial" w:hAnsi="Arial" w:cs="Arial"/>
        </w:rPr>
        <w:t>malle toegangsweg zou problematisch zijn in geval van meerdere bedrijven, dus beperking tot 1 bedrijf is positief</w:t>
      </w:r>
      <w:r>
        <w:rPr>
          <w:rFonts w:ascii="Arial" w:hAnsi="Arial" w:cs="Arial"/>
        </w:rPr>
        <w:t>.</w:t>
      </w:r>
    </w:p>
    <w:p w14:paraId="717953A9" w14:textId="4A01DD68" w:rsidR="00A11CF0" w:rsidRPr="00A11CF0" w:rsidRDefault="00C74841" w:rsidP="00C74841">
      <w:pPr>
        <w:spacing w:after="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  <w:t>Het f</w:t>
      </w:r>
      <w:r w:rsidR="00A11CF0" w:rsidRPr="00A11CF0">
        <w:rPr>
          <w:rFonts w:ascii="Arial" w:hAnsi="Arial" w:cs="Arial"/>
        </w:rPr>
        <w:t>eit dat</w:t>
      </w:r>
      <w:r>
        <w:rPr>
          <w:rFonts w:ascii="Arial" w:hAnsi="Arial" w:cs="Arial"/>
        </w:rPr>
        <w:t xml:space="preserve"> het zuidelijk</w:t>
      </w:r>
      <w:r w:rsidR="00A11CF0" w:rsidRPr="00A11CF0">
        <w:rPr>
          <w:rFonts w:ascii="Arial" w:hAnsi="Arial" w:cs="Arial"/>
        </w:rPr>
        <w:t xml:space="preserve"> landbouwgebied </w:t>
      </w:r>
      <w:proofErr w:type="spellStart"/>
      <w:r w:rsidR="00A11CF0" w:rsidRPr="00A11CF0">
        <w:rPr>
          <w:rFonts w:ascii="Arial" w:hAnsi="Arial" w:cs="Arial"/>
        </w:rPr>
        <w:t>landbouwgebied</w:t>
      </w:r>
      <w:proofErr w:type="spellEnd"/>
      <w:r w:rsidR="00A11CF0" w:rsidRPr="00A11CF0">
        <w:rPr>
          <w:rFonts w:ascii="Arial" w:hAnsi="Arial" w:cs="Arial"/>
        </w:rPr>
        <w:t xml:space="preserve"> blijft, is positief, want landbouwgebied staat al onder druk</w:t>
      </w:r>
      <w:r>
        <w:rPr>
          <w:rFonts w:ascii="Arial" w:hAnsi="Arial" w:cs="Arial"/>
        </w:rPr>
        <w:t>.</w:t>
      </w:r>
    </w:p>
    <w:p w14:paraId="5F591204" w14:textId="77777777" w:rsidR="00A11CF0" w:rsidRDefault="00A11CF0" w:rsidP="00C74841">
      <w:pPr>
        <w:spacing w:after="0" w:line="240" w:lineRule="auto"/>
        <w:ind w:left="709" w:hanging="283"/>
        <w:rPr>
          <w:rFonts w:ascii="Arial" w:hAnsi="Arial" w:cs="Arial"/>
        </w:rPr>
      </w:pPr>
    </w:p>
    <w:p w14:paraId="568B7D12" w14:textId="64DBA2E2" w:rsidR="00A11CF0" w:rsidRPr="00A11CF0" w:rsidRDefault="00C74841" w:rsidP="00A11C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Een lid maakt aansluitend volgende opmerking</w:t>
      </w:r>
      <w:r w:rsidR="00A11CF0" w:rsidRPr="00A11CF0">
        <w:rPr>
          <w:rFonts w:ascii="Arial" w:hAnsi="Arial" w:cs="Arial"/>
        </w:rPr>
        <w:t>:</w:t>
      </w:r>
    </w:p>
    <w:p w14:paraId="4049ECFD" w14:textId="6F3EECF4" w:rsidR="00A11CF0" w:rsidRPr="00C74841" w:rsidRDefault="00C74841" w:rsidP="00C74841">
      <w:pPr>
        <w:pStyle w:val="Lijstalinea"/>
        <w:numPr>
          <w:ilvl w:val="0"/>
          <w:numId w:val="15"/>
        </w:numPr>
        <w:ind w:left="851" w:hanging="425"/>
        <w:rPr>
          <w:rFonts w:ascii="Arial" w:hAnsi="Arial" w:cs="Arial"/>
        </w:rPr>
      </w:pPr>
      <w:r w:rsidRPr="00C74841">
        <w:rPr>
          <w:rFonts w:ascii="Arial" w:hAnsi="Arial" w:cs="Arial"/>
        </w:rPr>
        <w:t>De t</w:t>
      </w:r>
      <w:r w:rsidR="00A11CF0" w:rsidRPr="00C74841">
        <w:rPr>
          <w:rFonts w:ascii="Arial" w:hAnsi="Arial" w:cs="Arial"/>
        </w:rPr>
        <w:t xml:space="preserve">oegangsweg zit zeer dicht bij </w:t>
      </w:r>
      <w:r w:rsidRPr="00C74841">
        <w:rPr>
          <w:rFonts w:ascii="Arial" w:hAnsi="Arial" w:cs="Arial"/>
        </w:rPr>
        <w:t xml:space="preserve">de </w:t>
      </w:r>
      <w:r w:rsidR="00A11CF0" w:rsidRPr="00C74841">
        <w:rPr>
          <w:rFonts w:ascii="Arial" w:hAnsi="Arial" w:cs="Arial"/>
        </w:rPr>
        <w:t>woningen</w:t>
      </w:r>
      <w:r w:rsidRPr="00C74841">
        <w:rPr>
          <w:rFonts w:ascii="Arial" w:hAnsi="Arial" w:cs="Arial"/>
        </w:rPr>
        <w:t>.  Het is j</w:t>
      </w:r>
      <w:r w:rsidR="00A11CF0" w:rsidRPr="00C74841">
        <w:rPr>
          <w:rFonts w:ascii="Arial" w:hAnsi="Arial" w:cs="Arial"/>
        </w:rPr>
        <w:t xml:space="preserve">ammer dat er geen ruimte is voor </w:t>
      </w:r>
      <w:r w:rsidRPr="00C74841">
        <w:rPr>
          <w:rFonts w:ascii="Arial" w:hAnsi="Arial" w:cs="Arial"/>
        </w:rPr>
        <w:t xml:space="preserve">een </w:t>
      </w:r>
      <w:r w:rsidR="00A11CF0" w:rsidRPr="00C74841">
        <w:rPr>
          <w:rFonts w:ascii="Arial" w:hAnsi="Arial" w:cs="Arial"/>
        </w:rPr>
        <w:t xml:space="preserve">mooiere inkadering, maar </w:t>
      </w:r>
      <w:r w:rsidRPr="00C74841">
        <w:rPr>
          <w:rFonts w:ascii="Arial" w:hAnsi="Arial" w:cs="Arial"/>
        </w:rPr>
        <w:t xml:space="preserve">daar is </w:t>
      </w:r>
      <w:r w:rsidR="00A11CF0" w:rsidRPr="00C74841">
        <w:rPr>
          <w:rFonts w:ascii="Arial" w:hAnsi="Arial" w:cs="Arial"/>
        </w:rPr>
        <w:t>op vandaag niet</w:t>
      </w:r>
      <w:r w:rsidRPr="00C74841">
        <w:rPr>
          <w:rFonts w:ascii="Arial" w:hAnsi="Arial" w:cs="Arial"/>
        </w:rPr>
        <w:t>s</w:t>
      </w:r>
      <w:r w:rsidR="00A11CF0" w:rsidRPr="00C74841">
        <w:rPr>
          <w:rFonts w:ascii="Arial" w:hAnsi="Arial" w:cs="Arial"/>
        </w:rPr>
        <w:t xml:space="preserve"> aan te doen.  </w:t>
      </w:r>
      <w:r w:rsidRPr="00C74841">
        <w:rPr>
          <w:rFonts w:ascii="Arial" w:hAnsi="Arial" w:cs="Arial"/>
        </w:rPr>
        <w:t>Het f</w:t>
      </w:r>
      <w:r w:rsidR="00A11CF0" w:rsidRPr="00C74841">
        <w:rPr>
          <w:rFonts w:ascii="Arial" w:hAnsi="Arial" w:cs="Arial"/>
        </w:rPr>
        <w:t xml:space="preserve">eit dat </w:t>
      </w:r>
      <w:r w:rsidRPr="00C74841">
        <w:rPr>
          <w:rFonts w:ascii="Arial" w:hAnsi="Arial" w:cs="Arial"/>
        </w:rPr>
        <w:t xml:space="preserve">de </w:t>
      </w:r>
      <w:r w:rsidR="00A11CF0" w:rsidRPr="00C74841">
        <w:rPr>
          <w:rFonts w:ascii="Arial" w:hAnsi="Arial" w:cs="Arial"/>
        </w:rPr>
        <w:t>geasfalteerde breedte beperkt is, is positief</w:t>
      </w:r>
      <w:r w:rsidRPr="00C74841">
        <w:rPr>
          <w:rFonts w:ascii="Arial" w:hAnsi="Arial" w:cs="Arial"/>
        </w:rPr>
        <w:t>.</w:t>
      </w:r>
    </w:p>
    <w:p w14:paraId="7C080DB2" w14:textId="77777777" w:rsidR="00A11CF0" w:rsidRDefault="00A11CF0" w:rsidP="00A11CF0">
      <w:pPr>
        <w:spacing w:after="0" w:line="240" w:lineRule="auto"/>
        <w:rPr>
          <w:rFonts w:ascii="Arial" w:hAnsi="Arial" w:cs="Arial"/>
        </w:rPr>
      </w:pPr>
    </w:p>
    <w:p w14:paraId="6F156A64" w14:textId="345CE03B" w:rsidR="00A11CF0" w:rsidRPr="00A11CF0" w:rsidRDefault="00C74841" w:rsidP="00A11C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 voorzitter maakt volgende opmerkingen</w:t>
      </w:r>
      <w:r w:rsidR="00A11CF0" w:rsidRPr="00A11CF0">
        <w:rPr>
          <w:rFonts w:ascii="Arial" w:hAnsi="Arial" w:cs="Arial"/>
        </w:rPr>
        <w:t>:</w:t>
      </w:r>
    </w:p>
    <w:p w14:paraId="239F7F48" w14:textId="3D97091B" w:rsidR="00A11CF0" w:rsidRPr="00A04F75" w:rsidRDefault="00C74841" w:rsidP="00C74841">
      <w:pPr>
        <w:spacing w:after="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De p</w:t>
      </w:r>
      <w:r w:rsidR="00A11CF0" w:rsidRPr="00A11CF0">
        <w:rPr>
          <w:rFonts w:ascii="Arial" w:hAnsi="Arial" w:cs="Arial"/>
        </w:rPr>
        <w:t xml:space="preserve">iste van max. 3 bedrijven is verlaten.  Er is nog sprake van slechts 1 bedrijf.  Waarom dan </w:t>
      </w:r>
      <w:r>
        <w:rPr>
          <w:rFonts w:ascii="Arial" w:hAnsi="Arial" w:cs="Arial"/>
        </w:rPr>
        <w:t xml:space="preserve">een </w:t>
      </w:r>
      <w:proofErr w:type="spellStart"/>
      <w:r w:rsidR="00A11CF0" w:rsidRPr="00A11CF0">
        <w:rPr>
          <w:rFonts w:ascii="Arial" w:hAnsi="Arial" w:cs="Arial"/>
        </w:rPr>
        <w:t>nabestemming</w:t>
      </w:r>
      <w:proofErr w:type="spellEnd"/>
      <w:r w:rsidR="00A11CF0" w:rsidRPr="00A11CF0">
        <w:rPr>
          <w:rFonts w:ascii="Arial" w:hAnsi="Arial" w:cs="Arial"/>
        </w:rPr>
        <w:t>?  Want d</w:t>
      </w:r>
      <w:r>
        <w:rPr>
          <w:rFonts w:ascii="Arial" w:hAnsi="Arial" w:cs="Arial"/>
        </w:rPr>
        <w:t>eze</w:t>
      </w:r>
      <w:r w:rsidR="00A11CF0" w:rsidRPr="00A11CF0">
        <w:rPr>
          <w:rFonts w:ascii="Arial" w:hAnsi="Arial" w:cs="Arial"/>
        </w:rPr>
        <w:t xml:space="preserve"> is identiek aan de huidige </w:t>
      </w:r>
      <w:r w:rsidR="00A11CF0" w:rsidRPr="00A04F75">
        <w:rPr>
          <w:rFonts w:ascii="Arial" w:hAnsi="Arial" w:cs="Arial"/>
        </w:rPr>
        <w:t xml:space="preserve">bedrijfsvoering.  </w:t>
      </w:r>
    </w:p>
    <w:p w14:paraId="38E2B7DC" w14:textId="36EFDB69" w:rsidR="00A11CF0" w:rsidRPr="00A04F75" w:rsidRDefault="00C74841" w:rsidP="00C74841">
      <w:pPr>
        <w:spacing w:after="0" w:line="240" w:lineRule="auto"/>
        <w:ind w:left="851" w:hanging="425"/>
        <w:rPr>
          <w:rFonts w:ascii="Arial" w:hAnsi="Arial" w:cs="Arial"/>
        </w:rPr>
      </w:pPr>
      <w:r w:rsidRPr="00A04F75">
        <w:rPr>
          <w:rFonts w:ascii="Arial" w:hAnsi="Arial" w:cs="Arial"/>
        </w:rPr>
        <w:t xml:space="preserve">b) </w:t>
      </w:r>
      <w:r w:rsidRPr="00A04F75">
        <w:rPr>
          <w:rFonts w:ascii="Arial" w:hAnsi="Arial" w:cs="Arial"/>
        </w:rPr>
        <w:tab/>
        <w:t>De b</w:t>
      </w:r>
      <w:r w:rsidR="00A11CF0" w:rsidRPr="00A04F75">
        <w:rPr>
          <w:rFonts w:ascii="Arial" w:hAnsi="Arial" w:cs="Arial"/>
        </w:rPr>
        <w:t>ebouwingsgraad</w:t>
      </w:r>
      <w:r w:rsidRPr="00A04F75">
        <w:rPr>
          <w:rFonts w:ascii="Arial" w:hAnsi="Arial" w:cs="Arial"/>
        </w:rPr>
        <w:t xml:space="preserve"> is bepaald op</w:t>
      </w:r>
      <w:r w:rsidR="00A11CF0" w:rsidRPr="00A04F75">
        <w:rPr>
          <w:rFonts w:ascii="Arial" w:hAnsi="Arial" w:cs="Arial"/>
        </w:rPr>
        <w:t xml:space="preserve"> 70%</w:t>
      </w:r>
      <w:r w:rsidRPr="00A04F75">
        <w:rPr>
          <w:rFonts w:ascii="Arial" w:hAnsi="Arial" w:cs="Arial"/>
        </w:rPr>
        <w:t>, m.u.v.</w:t>
      </w:r>
      <w:r w:rsidR="00A11CF0" w:rsidRPr="00A04F75">
        <w:rPr>
          <w:rFonts w:ascii="Arial" w:hAnsi="Arial" w:cs="Arial"/>
        </w:rPr>
        <w:t xml:space="preserve"> enkel </w:t>
      </w:r>
      <w:r w:rsidRPr="00A04F75">
        <w:rPr>
          <w:rFonts w:ascii="Arial" w:hAnsi="Arial" w:cs="Arial"/>
        </w:rPr>
        <w:t>noodwendigheden inzake</w:t>
      </w:r>
      <w:r w:rsidR="00A11CF0" w:rsidRPr="00A04F75">
        <w:rPr>
          <w:rFonts w:ascii="Arial" w:hAnsi="Arial" w:cs="Arial"/>
        </w:rPr>
        <w:t xml:space="preserve"> milieu</w:t>
      </w:r>
      <w:r w:rsidRPr="00A04F75">
        <w:rPr>
          <w:rFonts w:ascii="Arial" w:hAnsi="Arial" w:cs="Arial"/>
        </w:rPr>
        <w:t xml:space="preserve"> (dus niet:</w:t>
      </w:r>
      <w:r w:rsidRPr="00A04F75">
        <w:rPr>
          <w:rFonts w:ascii="Arial" w:hAnsi="Arial" w:cs="Arial"/>
        </w:rPr>
        <w:t xml:space="preserve"> enkel</w:t>
      </w:r>
      <w:r w:rsidRPr="00A04F75">
        <w:rPr>
          <w:rFonts w:ascii="Arial" w:hAnsi="Arial" w:cs="Arial"/>
          <w:u w:val="single"/>
        </w:rPr>
        <w:t>e</w:t>
      </w:r>
      <w:r w:rsidRPr="00A04F75">
        <w:rPr>
          <w:rFonts w:ascii="Arial" w:hAnsi="Arial" w:cs="Arial"/>
        </w:rPr>
        <w:t>)</w:t>
      </w:r>
      <w:r w:rsidRPr="00A04F75">
        <w:rPr>
          <w:rFonts w:ascii="Arial" w:hAnsi="Arial" w:cs="Arial"/>
        </w:rPr>
        <w:t>.</w:t>
      </w:r>
    </w:p>
    <w:p w14:paraId="39E6E656" w14:textId="1F9DA4DF" w:rsidR="00A11CF0" w:rsidRDefault="00C74841" w:rsidP="00C74841">
      <w:pPr>
        <w:spacing w:after="0" w:line="240" w:lineRule="auto"/>
        <w:ind w:left="851" w:hanging="425"/>
        <w:rPr>
          <w:rFonts w:ascii="Arial" w:hAnsi="Arial" w:cs="Arial"/>
        </w:rPr>
      </w:pPr>
      <w:r w:rsidRPr="00A04F75">
        <w:rPr>
          <w:rFonts w:ascii="Arial" w:hAnsi="Arial" w:cs="Arial"/>
        </w:rPr>
        <w:t xml:space="preserve">c) </w:t>
      </w:r>
      <w:r w:rsidRPr="00A04F75">
        <w:rPr>
          <w:rFonts w:ascii="Arial" w:hAnsi="Arial" w:cs="Arial"/>
        </w:rPr>
        <w:tab/>
      </w:r>
      <w:r w:rsidR="00A11CF0" w:rsidRPr="00A04F75">
        <w:rPr>
          <w:rFonts w:ascii="Arial" w:hAnsi="Arial" w:cs="Arial"/>
        </w:rPr>
        <w:t xml:space="preserve">Zone voor parking: hoe </w:t>
      </w:r>
      <w:r w:rsidRPr="00A04F75">
        <w:rPr>
          <w:rFonts w:ascii="Arial" w:hAnsi="Arial" w:cs="Arial"/>
        </w:rPr>
        <w:t xml:space="preserve">is deze </w:t>
      </w:r>
      <w:r w:rsidR="00A11CF0" w:rsidRPr="00A04F75">
        <w:rPr>
          <w:rFonts w:ascii="Arial" w:hAnsi="Arial" w:cs="Arial"/>
        </w:rPr>
        <w:t>bereikbaar?</w:t>
      </w:r>
      <w:r w:rsidR="00A11CF0" w:rsidRPr="00A11CF0">
        <w:rPr>
          <w:rFonts w:ascii="Arial" w:hAnsi="Arial" w:cs="Arial"/>
        </w:rPr>
        <w:t xml:space="preserve">  </w:t>
      </w:r>
    </w:p>
    <w:p w14:paraId="7884BC5B" w14:textId="173AF70E" w:rsidR="00C74841" w:rsidRDefault="00C74841" w:rsidP="00C74841">
      <w:pPr>
        <w:spacing w:after="0" w:line="240" w:lineRule="auto"/>
        <w:ind w:left="851" w:hanging="425"/>
        <w:rPr>
          <w:rFonts w:ascii="Arial" w:hAnsi="Arial" w:cs="Arial"/>
        </w:rPr>
      </w:pPr>
    </w:p>
    <w:p w14:paraId="4C24A1A3" w14:textId="25B17599" w:rsidR="00C74841" w:rsidRPr="00C74841" w:rsidRDefault="00C74841" w:rsidP="00A11CF0">
      <w:pPr>
        <w:spacing w:after="0" w:line="240" w:lineRule="auto"/>
        <w:rPr>
          <w:rFonts w:ascii="Arial" w:hAnsi="Arial" w:cs="Arial"/>
        </w:rPr>
      </w:pPr>
      <w:r w:rsidRPr="00C74841">
        <w:rPr>
          <w:rFonts w:ascii="Arial" w:hAnsi="Arial" w:cs="Arial"/>
        </w:rPr>
        <w:lastRenderedPageBreak/>
        <w:t>Hieromtrent worden volgende standpunten ingenomen of antwoorden geformuleerd:</w:t>
      </w:r>
    </w:p>
    <w:p w14:paraId="49E160B8" w14:textId="6C1D1521" w:rsidR="00A11CF0" w:rsidRPr="00C74841" w:rsidRDefault="00C74841" w:rsidP="00C74841">
      <w:pPr>
        <w:pStyle w:val="Lijstalinea"/>
        <w:numPr>
          <w:ilvl w:val="0"/>
          <w:numId w:val="16"/>
        </w:numPr>
        <w:ind w:left="851" w:hanging="425"/>
        <w:rPr>
          <w:rFonts w:ascii="Arial" w:hAnsi="Arial" w:cs="Arial"/>
        </w:rPr>
      </w:pPr>
      <w:r w:rsidRPr="00C74841">
        <w:rPr>
          <w:rFonts w:ascii="Arial" w:hAnsi="Arial" w:cs="Arial"/>
        </w:rPr>
        <w:t xml:space="preserve">De </w:t>
      </w:r>
      <w:proofErr w:type="spellStart"/>
      <w:r w:rsidRPr="00C74841">
        <w:rPr>
          <w:rFonts w:ascii="Arial" w:hAnsi="Arial" w:cs="Arial"/>
        </w:rPr>
        <w:t>nabestemming</w:t>
      </w:r>
      <w:proofErr w:type="spellEnd"/>
      <w:r w:rsidRPr="00C74841">
        <w:rPr>
          <w:rFonts w:ascii="Arial" w:hAnsi="Arial" w:cs="Arial"/>
        </w:rPr>
        <w:t xml:space="preserve"> is bedoeld om </w:t>
      </w:r>
      <w:r w:rsidRPr="00C74841">
        <w:rPr>
          <w:rFonts w:ascii="Arial" w:hAnsi="Arial" w:cs="Arial"/>
        </w:rPr>
        <w:t>ook een eventueel opvolgend bedrijf, met soortgelijke activiteiten, mogelijk te maken.</w:t>
      </w:r>
    </w:p>
    <w:p w14:paraId="32C08029" w14:textId="61D02039" w:rsidR="00C74841" w:rsidRPr="00C74841" w:rsidRDefault="00C74841" w:rsidP="00C74841">
      <w:pPr>
        <w:pStyle w:val="Lijstalinea"/>
        <w:numPr>
          <w:ilvl w:val="0"/>
          <w:numId w:val="16"/>
        </w:numPr>
        <w:ind w:left="851" w:hanging="425"/>
        <w:rPr>
          <w:rFonts w:ascii="Arial" w:hAnsi="Arial" w:cs="Arial"/>
        </w:rPr>
      </w:pPr>
      <w:r w:rsidRPr="00C74841">
        <w:rPr>
          <w:rFonts w:ascii="Arial" w:hAnsi="Arial" w:cs="Arial"/>
        </w:rPr>
        <w:t>Terechte opmerking.  Dit dient te worden aangepast.</w:t>
      </w:r>
    </w:p>
    <w:p w14:paraId="08711FD3" w14:textId="6EA69D11" w:rsidR="00C74841" w:rsidRPr="00C74841" w:rsidRDefault="00C74841" w:rsidP="00C74841">
      <w:pPr>
        <w:pStyle w:val="Lijstalinea"/>
        <w:numPr>
          <w:ilvl w:val="0"/>
          <w:numId w:val="16"/>
        </w:numPr>
        <w:ind w:left="851" w:hanging="425"/>
        <w:rPr>
          <w:rFonts w:ascii="Arial" w:hAnsi="Arial" w:cs="Arial"/>
        </w:rPr>
      </w:pPr>
      <w:r w:rsidRPr="00C74841">
        <w:rPr>
          <w:rFonts w:ascii="Arial" w:hAnsi="Arial" w:cs="Arial"/>
        </w:rPr>
        <w:t>Er is sowieso een doorgang onder de luifel.  H</w:t>
      </w:r>
      <w:r w:rsidRPr="00C74841">
        <w:rPr>
          <w:rFonts w:ascii="Arial" w:hAnsi="Arial" w:cs="Arial"/>
        </w:rPr>
        <w:t>et h</w:t>
      </w:r>
      <w:r w:rsidRPr="00C74841">
        <w:rPr>
          <w:rFonts w:ascii="Arial" w:hAnsi="Arial" w:cs="Arial"/>
        </w:rPr>
        <w:t>uidig gebouw wordt bovendien afgebroken</w:t>
      </w:r>
      <w:r w:rsidRPr="00C74841">
        <w:rPr>
          <w:rFonts w:ascii="Arial" w:hAnsi="Arial" w:cs="Arial"/>
        </w:rPr>
        <w:t>.</w:t>
      </w:r>
    </w:p>
    <w:p w14:paraId="7F426A01" w14:textId="77777777" w:rsidR="00A11CF0" w:rsidRPr="00C74841" w:rsidRDefault="00A11CF0" w:rsidP="00E96711">
      <w:pPr>
        <w:spacing w:after="0" w:line="240" w:lineRule="auto"/>
        <w:rPr>
          <w:rFonts w:ascii="Arial" w:hAnsi="Arial" w:cs="Arial"/>
        </w:rPr>
      </w:pPr>
    </w:p>
    <w:p w14:paraId="0DEA219D" w14:textId="77777777" w:rsidR="008E2F4D" w:rsidRPr="00DB369A" w:rsidRDefault="008E2F4D" w:rsidP="008E2F4D">
      <w:pPr>
        <w:spacing w:after="0" w:line="240" w:lineRule="auto"/>
      </w:pPr>
    </w:p>
    <w:tbl>
      <w:tblPr>
        <w:tblW w:w="9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426"/>
      </w:tblGrid>
      <w:tr w:rsidR="008E2F4D" w:rsidRPr="00DB369A" w14:paraId="1B303CA7" w14:textId="77777777" w:rsidTr="00AF0BFA">
        <w:trPr>
          <w:trHeight w:hRule="exact" w:val="360"/>
        </w:trPr>
        <w:tc>
          <w:tcPr>
            <w:tcW w:w="354" w:type="dxa"/>
            <w:tcBorders>
              <w:top w:val="single" w:sz="6" w:space="0" w:color="D5DCF1"/>
              <w:left w:val="single" w:sz="6" w:space="0" w:color="D5DCF1"/>
              <w:bottom w:val="single" w:sz="6" w:space="0" w:color="D5DCF1"/>
              <w:right w:val="nil"/>
            </w:tcBorders>
            <w:shd w:val="solid" w:color="D5DCF1" w:fill="D5DCF1"/>
            <w:vAlign w:val="center"/>
          </w:tcPr>
          <w:p w14:paraId="6A183423" w14:textId="77777777" w:rsidR="008E2F4D" w:rsidRPr="00DB369A" w:rsidRDefault="008E2F4D" w:rsidP="00AF0BFA">
            <w:pPr>
              <w:rPr>
                <w:rFonts w:ascii="Arial" w:hAnsi="Arial" w:cs="Arial"/>
                <w:b/>
                <w:color w:val="FFFFFF"/>
              </w:rPr>
            </w:pPr>
            <w:bookmarkStart w:id="1" w:name="_Hlk39828062"/>
          </w:p>
        </w:tc>
        <w:tc>
          <w:tcPr>
            <w:tcW w:w="9426" w:type="dxa"/>
            <w:tcBorders>
              <w:top w:val="single" w:sz="6" w:space="0" w:color="D5DCF1"/>
              <w:left w:val="nil"/>
              <w:bottom w:val="single" w:sz="6" w:space="0" w:color="D5DCF1"/>
              <w:right w:val="single" w:sz="6" w:space="0" w:color="D5DCF1"/>
            </w:tcBorders>
            <w:shd w:val="solid" w:color="D5DCF1" w:fill="D5DCF1"/>
            <w:vAlign w:val="center"/>
            <w:hideMark/>
          </w:tcPr>
          <w:p w14:paraId="3D951415" w14:textId="77777777" w:rsidR="008E2F4D" w:rsidRPr="00DB369A" w:rsidRDefault="008E2F4D" w:rsidP="00AF0BFA">
            <w:pPr>
              <w:pStyle w:val="Kop5"/>
              <w:tabs>
                <w:tab w:val="left" w:pos="366"/>
              </w:tabs>
              <w:spacing w:before="0" w:after="0" w:line="240" w:lineRule="auto"/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</w:pPr>
            <w:r w:rsidRPr="00DB369A"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>Beraadslaging</w:t>
            </w:r>
          </w:p>
        </w:tc>
      </w:tr>
    </w:tbl>
    <w:p w14:paraId="4C097A0B" w14:textId="7E9DC35A" w:rsidR="00E96711" w:rsidRPr="00DB369A" w:rsidRDefault="00E96711" w:rsidP="008E2F4D">
      <w:pPr>
        <w:spacing w:after="0" w:line="240" w:lineRule="auto"/>
        <w:rPr>
          <w:rFonts w:ascii="Arial" w:hAnsi="Arial" w:cs="Arial"/>
        </w:rPr>
      </w:pPr>
    </w:p>
    <w:p w14:paraId="055C53FA" w14:textId="77777777" w:rsidR="00C7421C" w:rsidRPr="00DB369A" w:rsidRDefault="00C7421C" w:rsidP="008E2F4D">
      <w:pPr>
        <w:spacing w:after="0" w:line="240" w:lineRule="auto"/>
        <w:rPr>
          <w:rFonts w:ascii="Arial" w:hAnsi="Arial" w:cs="Arial"/>
        </w:rPr>
      </w:pPr>
    </w:p>
    <w:p w14:paraId="229BCA7F" w14:textId="505992D6" w:rsidR="00B94BD0" w:rsidRPr="00DB369A" w:rsidRDefault="00C74841" w:rsidP="00C7421C">
      <w:pPr>
        <w:spacing w:after="0" w:line="240" w:lineRule="auto"/>
        <w:rPr>
          <w:rFonts w:ascii="Arial" w:hAnsi="Arial" w:cs="Arial"/>
        </w:rPr>
      </w:pPr>
      <w:r w:rsidRPr="00DB369A">
        <w:rPr>
          <w:rFonts w:ascii="Arial" w:hAnsi="Arial" w:cs="Arial"/>
        </w:rPr>
        <w:t>De politiek waarnemers</w:t>
      </w:r>
      <w:r w:rsidR="00D51B2C" w:rsidRPr="00DB369A">
        <w:rPr>
          <w:rFonts w:ascii="Arial" w:hAnsi="Arial" w:cs="Arial"/>
        </w:rPr>
        <w:t xml:space="preserve"> verlaten de zaal</w:t>
      </w:r>
      <w:r w:rsidR="008E2F4D" w:rsidRPr="00DB369A">
        <w:rPr>
          <w:rFonts w:ascii="Arial" w:hAnsi="Arial" w:cs="Arial"/>
        </w:rPr>
        <w:t>.</w:t>
      </w:r>
    </w:p>
    <w:bookmarkEnd w:id="1"/>
    <w:p w14:paraId="11CCC29E" w14:textId="1929DFB6" w:rsidR="00C46DAE" w:rsidRPr="00DB369A" w:rsidRDefault="00C46DAE" w:rsidP="00C7421C">
      <w:pPr>
        <w:spacing w:after="0" w:line="240" w:lineRule="auto"/>
        <w:rPr>
          <w:rFonts w:ascii="Arial" w:hAnsi="Arial" w:cs="Arial"/>
        </w:rPr>
      </w:pPr>
    </w:p>
    <w:p w14:paraId="76781265" w14:textId="77777777" w:rsidR="00C7421C" w:rsidRPr="00DB369A" w:rsidRDefault="00C7421C" w:rsidP="00C7421C">
      <w:pPr>
        <w:spacing w:after="0" w:line="240" w:lineRule="auto"/>
        <w:rPr>
          <w:rFonts w:ascii="Arial" w:hAnsi="Arial" w:cs="Arial"/>
        </w:rPr>
      </w:pPr>
    </w:p>
    <w:p w14:paraId="7752D0E8" w14:textId="537DB8DD" w:rsidR="008E2F4D" w:rsidRPr="00DB369A" w:rsidRDefault="00C7421C" w:rsidP="00C7421C">
      <w:pPr>
        <w:pStyle w:val="Lijstalinea"/>
        <w:numPr>
          <w:ilvl w:val="0"/>
          <w:numId w:val="9"/>
        </w:numPr>
        <w:contextualSpacing/>
        <w:rPr>
          <w:rFonts w:ascii="Arial" w:hAnsi="Arial" w:cs="Arial"/>
          <w:b/>
          <w:bCs/>
          <w:u w:val="single"/>
        </w:rPr>
      </w:pPr>
      <w:r w:rsidRPr="00DB369A">
        <w:rPr>
          <w:rFonts w:ascii="Arial" w:hAnsi="Arial" w:cs="Arial"/>
          <w:b/>
          <w:bCs/>
          <w:u w:val="single"/>
        </w:rPr>
        <w:t>RUP Deprez</w:t>
      </w:r>
    </w:p>
    <w:p w14:paraId="3F25463F" w14:textId="77777777" w:rsidR="00D51B2C" w:rsidRPr="00DB369A" w:rsidRDefault="00D51B2C" w:rsidP="00C7421C">
      <w:pPr>
        <w:spacing w:after="0" w:line="240" w:lineRule="auto"/>
        <w:rPr>
          <w:rFonts w:ascii="Arial" w:hAnsi="Arial" w:cs="Arial"/>
        </w:rPr>
      </w:pPr>
    </w:p>
    <w:p w14:paraId="7225DCAF" w14:textId="77777777" w:rsidR="00C7421C" w:rsidRPr="00DB369A" w:rsidRDefault="00C7421C" w:rsidP="00C7421C">
      <w:pPr>
        <w:spacing w:after="0" w:line="240" w:lineRule="auto"/>
        <w:rPr>
          <w:rFonts w:ascii="Arial" w:hAnsi="Arial" w:cs="Arial"/>
        </w:rPr>
      </w:pPr>
    </w:p>
    <w:p w14:paraId="79BE6FC1" w14:textId="77777777" w:rsidR="00DB369A" w:rsidRDefault="00DB369A" w:rsidP="00C7421C">
      <w:pPr>
        <w:spacing w:after="0" w:line="240" w:lineRule="auto"/>
        <w:rPr>
          <w:rFonts w:ascii="Arial" w:hAnsi="Arial" w:cs="Arial"/>
        </w:rPr>
      </w:pPr>
      <w:r w:rsidRPr="00DB369A">
        <w:rPr>
          <w:rFonts w:ascii="Arial" w:hAnsi="Arial" w:cs="Arial"/>
        </w:rPr>
        <w:t xml:space="preserve">Omtrent het opnemen van de snipper </w:t>
      </w:r>
      <w:r w:rsidR="00C7421C" w:rsidRPr="00DB369A">
        <w:rPr>
          <w:rFonts w:ascii="Arial" w:hAnsi="Arial" w:cs="Arial"/>
        </w:rPr>
        <w:t>agrarisch gebied</w:t>
      </w:r>
      <w:r w:rsidRPr="00DB369A">
        <w:rPr>
          <w:rFonts w:ascii="Arial" w:hAnsi="Arial" w:cs="Arial"/>
        </w:rPr>
        <w:t xml:space="preserve"> in het bedrijventerrein:</w:t>
      </w:r>
    </w:p>
    <w:p w14:paraId="12A0CB7A" w14:textId="77777777" w:rsidR="00DB369A" w:rsidRDefault="00DB369A" w:rsidP="00C7421C">
      <w:pPr>
        <w:spacing w:after="0" w:line="240" w:lineRule="auto"/>
        <w:rPr>
          <w:rFonts w:ascii="Arial" w:hAnsi="Arial" w:cs="Arial"/>
        </w:rPr>
      </w:pPr>
      <w:bookmarkStart w:id="2" w:name="_Hlk39831334"/>
      <w:r>
        <w:rPr>
          <w:rFonts w:ascii="Arial" w:hAnsi="Arial" w:cs="Arial"/>
        </w:rPr>
        <w:t>Een aantal leden halen als argumenten ‘pro’ aan:</w:t>
      </w:r>
    </w:p>
    <w:bookmarkEnd w:id="2"/>
    <w:p w14:paraId="19ACD161" w14:textId="05318BC6" w:rsidR="00DB369A" w:rsidRDefault="00DB369A" w:rsidP="00391442">
      <w:pPr>
        <w:spacing w:after="0" w:line="24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 xml:space="preserve">Dit </w:t>
      </w:r>
      <w:r w:rsidR="00C7421C" w:rsidRPr="00C7421C">
        <w:rPr>
          <w:rFonts w:ascii="Arial" w:hAnsi="Arial" w:cs="Arial"/>
        </w:rPr>
        <w:t xml:space="preserve">zou toch opportuniteit </w:t>
      </w:r>
      <w:r>
        <w:rPr>
          <w:rFonts w:ascii="Arial" w:hAnsi="Arial" w:cs="Arial"/>
        </w:rPr>
        <w:t xml:space="preserve">voor de </w:t>
      </w:r>
      <w:r w:rsidRPr="00C7421C">
        <w:rPr>
          <w:rFonts w:ascii="Arial" w:hAnsi="Arial" w:cs="Arial"/>
        </w:rPr>
        <w:t xml:space="preserve">toekomst </w:t>
      </w:r>
      <w:r w:rsidR="00C7421C" w:rsidRPr="00C7421C">
        <w:rPr>
          <w:rFonts w:ascii="Arial" w:hAnsi="Arial" w:cs="Arial"/>
        </w:rPr>
        <w:t>zijn</w:t>
      </w:r>
      <w:r>
        <w:rPr>
          <w:rFonts w:ascii="Arial" w:hAnsi="Arial" w:cs="Arial"/>
        </w:rPr>
        <w:t xml:space="preserve"> (groeikansen bedrijf).</w:t>
      </w:r>
    </w:p>
    <w:p w14:paraId="2B02A0E7" w14:textId="74480698" w:rsidR="00C7421C" w:rsidRDefault="00DB369A" w:rsidP="00391442">
      <w:pPr>
        <w:spacing w:after="0" w:line="24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Dit landbouwgebiedje is een restgebied, het </w:t>
      </w:r>
      <w:r w:rsidR="00C7421C" w:rsidRPr="00C7421C">
        <w:rPr>
          <w:rFonts w:ascii="Arial" w:hAnsi="Arial" w:cs="Arial"/>
        </w:rPr>
        <w:t xml:space="preserve">heeft voor </w:t>
      </w:r>
      <w:r>
        <w:rPr>
          <w:rFonts w:ascii="Arial" w:hAnsi="Arial" w:cs="Arial"/>
        </w:rPr>
        <w:t xml:space="preserve">de </w:t>
      </w:r>
      <w:r w:rsidR="00C7421C" w:rsidRPr="00C7421C">
        <w:rPr>
          <w:rFonts w:ascii="Arial" w:hAnsi="Arial" w:cs="Arial"/>
        </w:rPr>
        <w:t xml:space="preserve">huidige landbouwvoering geen waarde dus </w:t>
      </w:r>
      <w:r>
        <w:rPr>
          <w:rFonts w:ascii="Arial" w:hAnsi="Arial" w:cs="Arial"/>
        </w:rPr>
        <w:t xml:space="preserve">de </w:t>
      </w:r>
      <w:r w:rsidR="00C7421C" w:rsidRPr="00C7421C">
        <w:rPr>
          <w:rFonts w:ascii="Arial" w:hAnsi="Arial" w:cs="Arial"/>
        </w:rPr>
        <w:t>bestemming is achterhaald</w:t>
      </w:r>
      <w:r>
        <w:rPr>
          <w:rFonts w:ascii="Arial" w:hAnsi="Arial" w:cs="Arial"/>
        </w:rPr>
        <w:t>.</w:t>
      </w:r>
    </w:p>
    <w:p w14:paraId="42A2B0A1" w14:textId="14E01B27" w:rsidR="00DB369A" w:rsidRPr="00C7421C" w:rsidRDefault="00DB369A" w:rsidP="00DB369A">
      <w:pPr>
        <w:spacing w:after="0" w:line="240" w:lineRule="auto"/>
        <w:rPr>
          <w:rFonts w:ascii="Arial" w:hAnsi="Arial" w:cs="Arial"/>
        </w:rPr>
      </w:pPr>
      <w:bookmarkStart w:id="3" w:name="_Hlk39831397"/>
      <w:r>
        <w:rPr>
          <w:rFonts w:ascii="Arial" w:hAnsi="Arial" w:cs="Arial"/>
        </w:rPr>
        <w:t>Als argumenten ‘contra’ worden aangehaald:</w:t>
      </w:r>
    </w:p>
    <w:bookmarkEnd w:id="3"/>
    <w:p w14:paraId="1EE392D1" w14:textId="007D972B" w:rsidR="00C7421C" w:rsidRPr="00C7421C" w:rsidRDefault="00DB369A" w:rsidP="00391442">
      <w:pPr>
        <w:spacing w:after="0" w:line="24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De aansnijding van het herbevestigd agrarisch gebied</w:t>
      </w:r>
      <w:r w:rsidR="00C7421C" w:rsidRPr="00C7421C">
        <w:rPr>
          <w:rFonts w:ascii="Arial" w:hAnsi="Arial" w:cs="Arial"/>
        </w:rPr>
        <w:t xml:space="preserve"> moeten compenseren is een extra last, en niet wenselijk</w:t>
      </w:r>
      <w:r>
        <w:rPr>
          <w:rFonts w:ascii="Arial" w:hAnsi="Arial" w:cs="Arial"/>
        </w:rPr>
        <w:t>.</w:t>
      </w:r>
    </w:p>
    <w:p w14:paraId="1B841613" w14:textId="798A12CA" w:rsidR="00C7421C" w:rsidRPr="00C7421C" w:rsidRDefault="00C7421C" w:rsidP="00391442">
      <w:pPr>
        <w:spacing w:after="0" w:line="240" w:lineRule="auto"/>
        <w:ind w:left="709" w:hanging="283"/>
        <w:rPr>
          <w:rFonts w:ascii="Arial" w:hAnsi="Arial" w:cs="Arial"/>
        </w:rPr>
      </w:pPr>
      <w:r w:rsidRPr="00C7421C">
        <w:rPr>
          <w:rFonts w:ascii="Arial" w:hAnsi="Arial" w:cs="Arial"/>
        </w:rPr>
        <w:t>-</w:t>
      </w:r>
      <w:r w:rsidRPr="00C7421C">
        <w:rPr>
          <w:rFonts w:ascii="Arial" w:hAnsi="Arial" w:cs="Arial"/>
        </w:rPr>
        <w:tab/>
      </w:r>
      <w:r w:rsidR="00DB369A">
        <w:rPr>
          <w:rFonts w:ascii="Arial" w:hAnsi="Arial" w:cs="Arial"/>
        </w:rPr>
        <w:t>Het b</w:t>
      </w:r>
      <w:r w:rsidRPr="00C7421C">
        <w:rPr>
          <w:rFonts w:ascii="Arial" w:hAnsi="Arial" w:cs="Arial"/>
        </w:rPr>
        <w:t xml:space="preserve">edrijf Deprez is </w:t>
      </w:r>
      <w:r w:rsidR="00DB369A">
        <w:rPr>
          <w:rFonts w:ascii="Arial" w:hAnsi="Arial" w:cs="Arial"/>
        </w:rPr>
        <w:t xml:space="preserve">zelf </w:t>
      </w:r>
      <w:r w:rsidRPr="00C7421C">
        <w:rPr>
          <w:rFonts w:ascii="Arial" w:hAnsi="Arial" w:cs="Arial"/>
        </w:rPr>
        <w:t>geen vragende partij</w:t>
      </w:r>
      <w:r w:rsidR="00DB369A">
        <w:rPr>
          <w:rFonts w:ascii="Arial" w:hAnsi="Arial" w:cs="Arial"/>
        </w:rPr>
        <w:t xml:space="preserve"> voor nog een uitbreiding.</w:t>
      </w:r>
    </w:p>
    <w:p w14:paraId="354F8895" w14:textId="1E666DBD" w:rsidR="00C7421C" w:rsidRPr="00C7421C" w:rsidRDefault="00C7421C" w:rsidP="00391442">
      <w:pPr>
        <w:spacing w:after="0" w:line="240" w:lineRule="auto"/>
        <w:ind w:left="709" w:hanging="283"/>
        <w:rPr>
          <w:rFonts w:ascii="Arial" w:hAnsi="Arial" w:cs="Arial"/>
        </w:rPr>
      </w:pPr>
      <w:r w:rsidRPr="00C7421C">
        <w:rPr>
          <w:rFonts w:ascii="Arial" w:hAnsi="Arial" w:cs="Arial"/>
        </w:rPr>
        <w:t>-</w:t>
      </w:r>
      <w:r w:rsidRPr="00C7421C">
        <w:rPr>
          <w:rFonts w:ascii="Arial" w:hAnsi="Arial" w:cs="Arial"/>
        </w:rPr>
        <w:tab/>
      </w:r>
      <w:r w:rsidR="00DB369A">
        <w:rPr>
          <w:rFonts w:ascii="Arial" w:hAnsi="Arial" w:cs="Arial"/>
        </w:rPr>
        <w:t>Het l</w:t>
      </w:r>
      <w:r w:rsidRPr="00C7421C">
        <w:rPr>
          <w:rFonts w:ascii="Arial" w:hAnsi="Arial" w:cs="Arial"/>
        </w:rPr>
        <w:t xml:space="preserve">andbouwgebied </w:t>
      </w:r>
      <w:r w:rsidR="00DB369A">
        <w:rPr>
          <w:rFonts w:ascii="Arial" w:hAnsi="Arial" w:cs="Arial"/>
        </w:rPr>
        <w:t xml:space="preserve">behouden </w:t>
      </w:r>
      <w:r w:rsidRPr="00C7421C">
        <w:rPr>
          <w:rFonts w:ascii="Arial" w:hAnsi="Arial" w:cs="Arial"/>
        </w:rPr>
        <w:t>als buffer tussen indust</w:t>
      </w:r>
      <w:r w:rsidR="00DB369A">
        <w:rPr>
          <w:rFonts w:ascii="Arial" w:hAnsi="Arial" w:cs="Arial"/>
        </w:rPr>
        <w:t>rie</w:t>
      </w:r>
      <w:r w:rsidRPr="00C7421C">
        <w:rPr>
          <w:rFonts w:ascii="Arial" w:hAnsi="Arial" w:cs="Arial"/>
        </w:rPr>
        <w:t xml:space="preserve"> en woongebied is positief</w:t>
      </w:r>
      <w:r w:rsidR="00DB369A">
        <w:rPr>
          <w:rFonts w:ascii="Arial" w:hAnsi="Arial" w:cs="Arial"/>
        </w:rPr>
        <w:t>.</w:t>
      </w:r>
    </w:p>
    <w:p w14:paraId="47378004" w14:textId="11F55932" w:rsidR="00C7421C" w:rsidRPr="00C7421C" w:rsidRDefault="00C7421C" w:rsidP="00391442">
      <w:pPr>
        <w:spacing w:after="0" w:line="240" w:lineRule="auto"/>
        <w:ind w:left="709" w:hanging="283"/>
        <w:rPr>
          <w:rFonts w:ascii="Arial" w:hAnsi="Arial" w:cs="Arial"/>
        </w:rPr>
      </w:pPr>
      <w:r w:rsidRPr="00C7421C">
        <w:rPr>
          <w:rFonts w:ascii="Arial" w:hAnsi="Arial" w:cs="Arial"/>
        </w:rPr>
        <w:t>-</w:t>
      </w:r>
      <w:r w:rsidRPr="00C7421C">
        <w:rPr>
          <w:rFonts w:ascii="Arial" w:hAnsi="Arial" w:cs="Arial"/>
        </w:rPr>
        <w:tab/>
      </w:r>
      <w:r w:rsidR="00DB369A">
        <w:rPr>
          <w:rFonts w:ascii="Arial" w:hAnsi="Arial" w:cs="Arial"/>
        </w:rPr>
        <w:t>Dit gebied bijkomend bestemmen k</w:t>
      </w:r>
      <w:r w:rsidRPr="00C7421C">
        <w:rPr>
          <w:rFonts w:ascii="Arial" w:hAnsi="Arial" w:cs="Arial"/>
        </w:rPr>
        <w:t>an</w:t>
      </w:r>
      <w:r w:rsidR="00DB369A">
        <w:rPr>
          <w:rFonts w:ascii="Arial" w:hAnsi="Arial" w:cs="Arial"/>
        </w:rPr>
        <w:t xml:space="preserve"> een</w:t>
      </w:r>
      <w:r w:rsidRPr="00C7421C">
        <w:rPr>
          <w:rFonts w:ascii="Arial" w:hAnsi="Arial" w:cs="Arial"/>
        </w:rPr>
        <w:t xml:space="preserve"> averechts </w:t>
      </w:r>
      <w:r w:rsidR="00DB369A">
        <w:rPr>
          <w:rFonts w:ascii="Arial" w:hAnsi="Arial" w:cs="Arial"/>
        </w:rPr>
        <w:t xml:space="preserve">effect hebben en bij het openbaar onderzoek </w:t>
      </w:r>
      <w:r w:rsidRPr="00C7421C">
        <w:rPr>
          <w:rFonts w:ascii="Arial" w:hAnsi="Arial" w:cs="Arial"/>
        </w:rPr>
        <w:t xml:space="preserve">bezwaren </w:t>
      </w:r>
      <w:r w:rsidR="00DB369A">
        <w:rPr>
          <w:rFonts w:ascii="Arial" w:hAnsi="Arial" w:cs="Arial"/>
        </w:rPr>
        <w:t>in de hand werken. Daar is het bedrijf niet bij gebaat.</w:t>
      </w:r>
    </w:p>
    <w:p w14:paraId="3736E2A9" w14:textId="77777777" w:rsidR="00C7421C" w:rsidRPr="00C7421C" w:rsidRDefault="00C7421C" w:rsidP="00C7421C">
      <w:pPr>
        <w:spacing w:after="0" w:line="240" w:lineRule="auto"/>
        <w:rPr>
          <w:rFonts w:ascii="Arial" w:hAnsi="Arial" w:cs="Arial"/>
        </w:rPr>
      </w:pPr>
    </w:p>
    <w:p w14:paraId="141ED2FF" w14:textId="6535054F" w:rsidR="00DB369A" w:rsidRDefault="00DB369A" w:rsidP="00C742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Omtrent het al of niet toelaten van meerdere bedrijven op de site:</w:t>
      </w:r>
    </w:p>
    <w:p w14:paraId="3E198296" w14:textId="488474DD" w:rsidR="00DB369A" w:rsidRDefault="00DB369A" w:rsidP="00C7421C">
      <w:pPr>
        <w:spacing w:after="0" w:line="240" w:lineRule="auto"/>
        <w:rPr>
          <w:rFonts w:ascii="Arial" w:hAnsi="Arial" w:cs="Arial"/>
        </w:rPr>
      </w:pPr>
      <w:r w:rsidRPr="00DB369A">
        <w:rPr>
          <w:rFonts w:ascii="Arial" w:hAnsi="Arial" w:cs="Arial"/>
        </w:rPr>
        <w:t>Een aantal leden halen als argumenten ‘pro’ aan:</w:t>
      </w:r>
    </w:p>
    <w:p w14:paraId="56412EBC" w14:textId="77777777" w:rsidR="00DB369A" w:rsidRDefault="00C7421C" w:rsidP="00C7421C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DB369A">
        <w:rPr>
          <w:rFonts w:ascii="Arial" w:hAnsi="Arial" w:cs="Arial"/>
        </w:rPr>
        <w:t xml:space="preserve">Geen meerdere bedrijven toelaten is een gemiste kans voor een </w:t>
      </w:r>
      <w:proofErr w:type="spellStart"/>
      <w:r w:rsidRPr="00DB369A">
        <w:rPr>
          <w:rFonts w:ascii="Arial" w:hAnsi="Arial" w:cs="Arial"/>
        </w:rPr>
        <w:t>future-proof</w:t>
      </w:r>
      <w:proofErr w:type="spellEnd"/>
      <w:r w:rsidRPr="00DB369A">
        <w:rPr>
          <w:rFonts w:ascii="Arial" w:hAnsi="Arial" w:cs="Arial"/>
        </w:rPr>
        <w:t xml:space="preserve"> bedrijventerrein</w:t>
      </w:r>
      <w:r w:rsidR="00DB369A">
        <w:rPr>
          <w:rFonts w:ascii="Arial" w:hAnsi="Arial" w:cs="Arial"/>
        </w:rPr>
        <w:t>.</w:t>
      </w:r>
    </w:p>
    <w:p w14:paraId="4FA232A1" w14:textId="68B97F64" w:rsidR="00C7421C" w:rsidRDefault="00DB369A" w:rsidP="00C7421C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 mogelijkheid voor meerdere kleine bedrijven</w:t>
      </w:r>
      <w:r w:rsidR="00C7421C" w:rsidRPr="00DB369A">
        <w:rPr>
          <w:rFonts w:ascii="Arial" w:hAnsi="Arial" w:cs="Arial"/>
        </w:rPr>
        <w:t xml:space="preserve"> zou beter inspelen op de specifieke ruimtevraag die op provinciaal niveau bestaat</w:t>
      </w:r>
      <w:r>
        <w:rPr>
          <w:rFonts w:ascii="Arial" w:hAnsi="Arial" w:cs="Arial"/>
        </w:rPr>
        <w:t xml:space="preserve">.  </w:t>
      </w:r>
    </w:p>
    <w:p w14:paraId="2F5913FE" w14:textId="74B5D6E8" w:rsidR="00DB369A" w:rsidRDefault="00DB369A" w:rsidP="00C7421C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Het is ook nog de vraag hoe de provincie hier tegenover zal staan.</w:t>
      </w:r>
    </w:p>
    <w:p w14:paraId="4D2635D5" w14:textId="7F3B22B1" w:rsidR="00DB369A" w:rsidRPr="00DB369A" w:rsidRDefault="00DB369A" w:rsidP="00C7421C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Het RUP later opnieuw moeten herzien kost veel tijd en geld.</w:t>
      </w:r>
    </w:p>
    <w:p w14:paraId="5011D2E4" w14:textId="77777777" w:rsidR="00DB369A" w:rsidRDefault="00DB369A" w:rsidP="00C7421C">
      <w:pPr>
        <w:spacing w:after="0" w:line="240" w:lineRule="auto"/>
        <w:rPr>
          <w:rFonts w:ascii="Arial" w:hAnsi="Arial" w:cs="Arial"/>
        </w:rPr>
      </w:pPr>
      <w:r w:rsidRPr="00DB369A">
        <w:rPr>
          <w:rFonts w:ascii="Arial" w:hAnsi="Arial" w:cs="Arial"/>
        </w:rPr>
        <w:t xml:space="preserve">Als argumenten ‘contra’ worden </w:t>
      </w:r>
      <w:proofErr w:type="spellStart"/>
      <w:r w:rsidRPr="00DB369A">
        <w:rPr>
          <w:rFonts w:ascii="Arial" w:hAnsi="Arial" w:cs="Arial"/>
        </w:rPr>
        <w:t>aangehaald:</w:t>
      </w:r>
      <w:proofErr w:type="spellEnd"/>
    </w:p>
    <w:p w14:paraId="1C7D1E09" w14:textId="79FBC606" w:rsidR="00C7421C" w:rsidRPr="00DB369A" w:rsidRDefault="00C7421C" w:rsidP="00DB369A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DB369A">
        <w:rPr>
          <w:rFonts w:ascii="Arial" w:hAnsi="Arial" w:cs="Arial"/>
        </w:rPr>
        <w:t xml:space="preserve">Verkavelen in </w:t>
      </w:r>
      <w:r w:rsidR="00DB369A">
        <w:rPr>
          <w:rFonts w:ascii="Arial" w:hAnsi="Arial" w:cs="Arial"/>
        </w:rPr>
        <w:t>meerdere</w:t>
      </w:r>
      <w:r w:rsidRPr="00DB369A">
        <w:rPr>
          <w:rFonts w:ascii="Arial" w:hAnsi="Arial" w:cs="Arial"/>
        </w:rPr>
        <w:t xml:space="preserve"> </w:t>
      </w:r>
      <w:proofErr w:type="spellStart"/>
      <w:r w:rsidRPr="00DB369A">
        <w:rPr>
          <w:rFonts w:ascii="Arial" w:hAnsi="Arial" w:cs="Arial"/>
        </w:rPr>
        <w:t>KMO’tjes</w:t>
      </w:r>
      <w:proofErr w:type="spellEnd"/>
      <w:r w:rsidRPr="00DB369A">
        <w:rPr>
          <w:rFonts w:ascii="Arial" w:hAnsi="Arial" w:cs="Arial"/>
        </w:rPr>
        <w:t xml:space="preserve"> is niet wenselijk, alleen al </w:t>
      </w:r>
      <w:r w:rsidR="00DB369A">
        <w:rPr>
          <w:rFonts w:ascii="Arial" w:hAnsi="Arial" w:cs="Arial"/>
        </w:rPr>
        <w:t>omwille van</w:t>
      </w:r>
      <w:r w:rsidRPr="00DB369A">
        <w:rPr>
          <w:rFonts w:ascii="Arial" w:hAnsi="Arial" w:cs="Arial"/>
        </w:rPr>
        <w:t xml:space="preserve"> de ontsluiting.  Toestanden zoals Vlas in Werken zijn echt niet wenselijk!  Als herontwikkeling in meerdere bedrijven ooit aan de orde zou zijn, dan </w:t>
      </w:r>
      <w:r w:rsidR="00DB369A">
        <w:rPr>
          <w:rFonts w:ascii="Arial" w:hAnsi="Arial" w:cs="Arial"/>
        </w:rPr>
        <w:t>bet</w:t>
      </w:r>
      <w:r w:rsidRPr="00DB369A">
        <w:rPr>
          <w:rFonts w:ascii="Arial" w:hAnsi="Arial" w:cs="Arial"/>
        </w:rPr>
        <w:t>er op basis van een kwalitatief en doordacht herontwikkelingsplan.</w:t>
      </w:r>
    </w:p>
    <w:p w14:paraId="06F6070E" w14:textId="74EDB4D8" w:rsidR="00C7421C" w:rsidRPr="00DB369A" w:rsidRDefault="00DB369A" w:rsidP="00DB369A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Het RUP voorziet reeds dat</w:t>
      </w:r>
      <w:r w:rsidR="00C7421C" w:rsidRPr="00DB3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ontplooiiing</w:t>
      </w:r>
      <w:proofErr w:type="spellEnd"/>
      <w:r>
        <w:rPr>
          <w:rFonts w:ascii="Arial" w:hAnsi="Arial" w:cs="Arial"/>
        </w:rPr>
        <w:t xml:space="preserve"> van aan </w:t>
      </w:r>
      <w:r w:rsidR="00C7421C" w:rsidRPr="00DB369A">
        <w:rPr>
          <w:rFonts w:ascii="Arial" w:hAnsi="Arial" w:cs="Arial"/>
        </w:rPr>
        <w:t>het bestaande bedrijf verwante activiteiten, die er functioneel mee verbonden zijn, ka</w:t>
      </w:r>
      <w:r>
        <w:rPr>
          <w:rFonts w:ascii="Arial" w:hAnsi="Arial" w:cs="Arial"/>
        </w:rPr>
        <w:t>n.  D</w:t>
      </w:r>
      <w:r w:rsidR="00C7421C" w:rsidRPr="00DB369A">
        <w:rPr>
          <w:rFonts w:ascii="Arial" w:hAnsi="Arial" w:cs="Arial"/>
        </w:rPr>
        <w:t>at volstaat.</w:t>
      </w:r>
    </w:p>
    <w:p w14:paraId="27795803" w14:textId="2F08CA06" w:rsidR="00C7421C" w:rsidRPr="00A04F75" w:rsidRDefault="00DB369A" w:rsidP="00DB369A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Het </w:t>
      </w:r>
      <w:r w:rsidR="00C7421C" w:rsidRPr="00DB369A">
        <w:rPr>
          <w:rFonts w:ascii="Arial" w:hAnsi="Arial" w:cs="Arial"/>
        </w:rPr>
        <w:t xml:space="preserve">RUP speelt nu al in op korte- en </w:t>
      </w:r>
      <w:proofErr w:type="spellStart"/>
      <w:r w:rsidR="00C7421C" w:rsidRPr="00DB369A">
        <w:rPr>
          <w:rFonts w:ascii="Arial" w:hAnsi="Arial" w:cs="Arial"/>
        </w:rPr>
        <w:t>langetermijn</w:t>
      </w:r>
      <w:r>
        <w:rPr>
          <w:rFonts w:ascii="Arial" w:hAnsi="Arial" w:cs="Arial"/>
        </w:rPr>
        <w:t>wensen</w:t>
      </w:r>
      <w:proofErr w:type="spellEnd"/>
      <w:r w:rsidR="00C7421C" w:rsidRPr="00DB369A">
        <w:rPr>
          <w:rFonts w:ascii="Arial" w:hAnsi="Arial" w:cs="Arial"/>
        </w:rPr>
        <w:t xml:space="preserve"> van het bedrijf, én voorziet </w:t>
      </w:r>
      <w:r>
        <w:rPr>
          <w:rFonts w:ascii="Arial" w:hAnsi="Arial" w:cs="Arial"/>
        </w:rPr>
        <w:t xml:space="preserve">de </w:t>
      </w:r>
      <w:r w:rsidR="00C7421C" w:rsidRPr="00DB369A">
        <w:rPr>
          <w:rFonts w:ascii="Arial" w:hAnsi="Arial" w:cs="Arial"/>
        </w:rPr>
        <w:t>mogelijkheid tot opvolging door gelijksoortig</w:t>
      </w:r>
      <w:r>
        <w:rPr>
          <w:rFonts w:ascii="Arial" w:hAnsi="Arial" w:cs="Arial"/>
        </w:rPr>
        <w:t>e</w:t>
      </w:r>
      <w:r w:rsidR="00C7421C" w:rsidRPr="00DB369A">
        <w:rPr>
          <w:rFonts w:ascii="Arial" w:hAnsi="Arial" w:cs="Arial"/>
        </w:rPr>
        <w:t xml:space="preserve"> bedrijf</w:t>
      </w:r>
      <w:r>
        <w:rPr>
          <w:rFonts w:ascii="Arial" w:hAnsi="Arial" w:cs="Arial"/>
        </w:rPr>
        <w:t>sactiviteiten</w:t>
      </w:r>
      <w:r w:rsidR="00C7421C" w:rsidRPr="00DB369A">
        <w:rPr>
          <w:rFonts w:ascii="Arial" w:hAnsi="Arial" w:cs="Arial"/>
        </w:rPr>
        <w:t xml:space="preserve">.  Dat volstaat.  Het RUP moet toch ook énige ‘vastheid’ bieden, en rechtszekerheid naar de </w:t>
      </w:r>
      <w:r w:rsidR="00C7421C" w:rsidRPr="00A04F75">
        <w:rPr>
          <w:rFonts w:ascii="Arial" w:hAnsi="Arial" w:cs="Arial"/>
        </w:rPr>
        <w:t>omgeving toe.</w:t>
      </w:r>
    </w:p>
    <w:p w14:paraId="51387DDF" w14:textId="77777777" w:rsidR="002C0F94" w:rsidRPr="00A04F75" w:rsidRDefault="002C0F94" w:rsidP="00C7421C">
      <w:pPr>
        <w:spacing w:after="0" w:line="240" w:lineRule="auto"/>
        <w:rPr>
          <w:rFonts w:ascii="Arial" w:hAnsi="Arial" w:cs="Arial"/>
        </w:rPr>
      </w:pPr>
    </w:p>
    <w:p w14:paraId="23D61848" w14:textId="49DC059B" w:rsidR="00C7421C" w:rsidRPr="00A04F75" w:rsidRDefault="00DB369A" w:rsidP="00C7421C">
      <w:pPr>
        <w:spacing w:after="0" w:line="240" w:lineRule="auto"/>
        <w:rPr>
          <w:rFonts w:ascii="Arial" w:hAnsi="Arial" w:cs="Arial"/>
        </w:rPr>
      </w:pPr>
      <w:r w:rsidRPr="00A04F75">
        <w:rPr>
          <w:rFonts w:ascii="Arial" w:hAnsi="Arial" w:cs="Arial"/>
        </w:rPr>
        <w:t>De t</w:t>
      </w:r>
      <w:r w:rsidR="00C7421C" w:rsidRPr="00A04F75">
        <w:rPr>
          <w:rFonts w:ascii="Arial" w:hAnsi="Arial" w:cs="Arial"/>
        </w:rPr>
        <w:t>erm ‘tuinzone’ hoort niet thuis in bestemmingsvoorschriften.</w:t>
      </w:r>
    </w:p>
    <w:p w14:paraId="14E85F2E" w14:textId="77777777" w:rsidR="002C0F94" w:rsidRPr="00A04F75" w:rsidRDefault="002C0F94" w:rsidP="00C7421C">
      <w:pPr>
        <w:spacing w:after="0" w:line="240" w:lineRule="auto"/>
        <w:rPr>
          <w:rFonts w:ascii="Arial" w:hAnsi="Arial" w:cs="Arial"/>
        </w:rPr>
      </w:pPr>
    </w:p>
    <w:p w14:paraId="785D990C" w14:textId="77946CE2" w:rsidR="007A632B" w:rsidRDefault="00DB369A" w:rsidP="00C7421C">
      <w:pPr>
        <w:spacing w:after="0" w:line="240" w:lineRule="auto"/>
        <w:rPr>
          <w:rFonts w:ascii="Arial" w:hAnsi="Arial" w:cs="Arial"/>
        </w:rPr>
      </w:pPr>
      <w:r w:rsidRPr="00A04F75">
        <w:rPr>
          <w:rFonts w:ascii="Arial" w:hAnsi="Arial" w:cs="Arial"/>
        </w:rPr>
        <w:t>De v</w:t>
      </w:r>
      <w:r w:rsidR="00C7421C" w:rsidRPr="00A04F75">
        <w:rPr>
          <w:rFonts w:ascii="Arial" w:hAnsi="Arial" w:cs="Arial"/>
        </w:rPr>
        <w:t xml:space="preserve">oorschriften voor </w:t>
      </w:r>
      <w:r w:rsidRPr="00A04F75">
        <w:rPr>
          <w:rFonts w:ascii="Arial" w:hAnsi="Arial" w:cs="Arial"/>
        </w:rPr>
        <w:t xml:space="preserve">het </w:t>
      </w:r>
      <w:r w:rsidR="00C7421C" w:rsidRPr="00A04F75">
        <w:rPr>
          <w:rFonts w:ascii="Arial" w:hAnsi="Arial" w:cs="Arial"/>
        </w:rPr>
        <w:t>woongebied zijn vrij ruim.  Maar</w:t>
      </w:r>
      <w:r w:rsidRPr="00A04F75">
        <w:rPr>
          <w:rFonts w:ascii="Arial" w:hAnsi="Arial" w:cs="Arial"/>
        </w:rPr>
        <w:t xml:space="preserve"> dit</w:t>
      </w:r>
      <w:r w:rsidR="00C7421C" w:rsidRPr="00A04F75">
        <w:rPr>
          <w:rFonts w:ascii="Arial" w:hAnsi="Arial" w:cs="Arial"/>
        </w:rPr>
        <w:t xml:space="preserve"> is een afspiegeling van de huidige, nogal ongeordende, situatie.</w:t>
      </w:r>
    </w:p>
    <w:p w14:paraId="0F50BB12" w14:textId="477C5830" w:rsidR="00C7421C" w:rsidRDefault="00C7421C" w:rsidP="00C7421C">
      <w:pPr>
        <w:spacing w:after="0" w:line="240" w:lineRule="auto"/>
        <w:rPr>
          <w:rFonts w:ascii="Arial" w:hAnsi="Arial" w:cs="Arial"/>
        </w:rPr>
      </w:pPr>
    </w:p>
    <w:p w14:paraId="084FF605" w14:textId="77777777" w:rsidR="00C7421C" w:rsidRPr="00C7421C" w:rsidRDefault="00C7421C" w:rsidP="00C7421C">
      <w:pPr>
        <w:spacing w:after="0" w:line="240" w:lineRule="auto"/>
        <w:rPr>
          <w:rFonts w:ascii="Arial" w:hAnsi="Arial" w:cs="Arial"/>
        </w:rPr>
      </w:pPr>
    </w:p>
    <w:tbl>
      <w:tblPr>
        <w:tblW w:w="9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426"/>
      </w:tblGrid>
      <w:tr w:rsidR="00C7421C" w:rsidRPr="00C7421C" w14:paraId="6DA8ECB0" w14:textId="77777777" w:rsidTr="00641302">
        <w:trPr>
          <w:trHeight w:hRule="exact" w:val="360"/>
        </w:trPr>
        <w:tc>
          <w:tcPr>
            <w:tcW w:w="354" w:type="dxa"/>
            <w:tcBorders>
              <w:top w:val="single" w:sz="6" w:space="0" w:color="D5DCF1"/>
              <w:left w:val="single" w:sz="6" w:space="0" w:color="D5DCF1"/>
              <w:bottom w:val="single" w:sz="6" w:space="0" w:color="D5DCF1"/>
              <w:right w:val="nil"/>
            </w:tcBorders>
            <w:shd w:val="solid" w:color="D5DCF1" w:fill="D5DCF1"/>
            <w:vAlign w:val="center"/>
          </w:tcPr>
          <w:p w14:paraId="5A8D1A3F" w14:textId="77777777" w:rsidR="00C7421C" w:rsidRPr="00C7421C" w:rsidRDefault="00C7421C" w:rsidP="00C7421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9426" w:type="dxa"/>
            <w:tcBorders>
              <w:top w:val="single" w:sz="6" w:space="0" w:color="D5DCF1"/>
              <w:left w:val="nil"/>
              <w:bottom w:val="single" w:sz="6" w:space="0" w:color="D5DCF1"/>
              <w:right w:val="single" w:sz="6" w:space="0" w:color="D5DCF1"/>
            </w:tcBorders>
            <w:shd w:val="solid" w:color="D5DCF1" w:fill="D5DCF1"/>
            <w:vAlign w:val="center"/>
            <w:hideMark/>
          </w:tcPr>
          <w:p w14:paraId="7234C650" w14:textId="65A33875" w:rsidR="00C7421C" w:rsidRPr="00C7421C" w:rsidRDefault="00C7421C" w:rsidP="00C7421C">
            <w:pPr>
              <w:pStyle w:val="Kop5"/>
              <w:tabs>
                <w:tab w:val="left" w:pos="366"/>
              </w:tabs>
              <w:spacing w:before="0" w:after="0" w:line="240" w:lineRule="auto"/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</w:pPr>
            <w:r w:rsidRPr="00C7421C"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>Advies</w:t>
            </w:r>
          </w:p>
        </w:tc>
      </w:tr>
    </w:tbl>
    <w:p w14:paraId="048CFF12" w14:textId="4283D843" w:rsidR="00C7421C" w:rsidRPr="00C7421C" w:rsidRDefault="00C7421C" w:rsidP="00C7421C">
      <w:pPr>
        <w:spacing w:after="0" w:line="240" w:lineRule="auto"/>
        <w:rPr>
          <w:rFonts w:ascii="Arial" w:hAnsi="Arial" w:cs="Arial"/>
        </w:rPr>
      </w:pPr>
    </w:p>
    <w:p w14:paraId="570C6D69" w14:textId="77777777" w:rsidR="00C7421C" w:rsidRPr="00C7421C" w:rsidRDefault="00C7421C" w:rsidP="00C7421C">
      <w:pPr>
        <w:spacing w:after="0" w:line="240" w:lineRule="auto"/>
        <w:rPr>
          <w:rFonts w:ascii="Arial" w:hAnsi="Arial" w:cs="Arial"/>
        </w:rPr>
      </w:pPr>
    </w:p>
    <w:p w14:paraId="30221501" w14:textId="33775A96" w:rsidR="00C7421C" w:rsidRPr="00C7421C" w:rsidRDefault="00C7421C" w:rsidP="00C7421C">
      <w:pPr>
        <w:spacing w:after="0" w:line="240" w:lineRule="auto"/>
        <w:rPr>
          <w:rFonts w:ascii="Arial" w:hAnsi="Arial" w:cs="Arial"/>
        </w:rPr>
      </w:pPr>
      <w:r w:rsidRPr="00C7421C">
        <w:rPr>
          <w:rFonts w:ascii="Arial" w:hAnsi="Arial" w:cs="Arial"/>
        </w:rPr>
        <w:t xml:space="preserve">De </w:t>
      </w:r>
      <w:proofErr w:type="spellStart"/>
      <w:r w:rsidRPr="00C7421C">
        <w:rPr>
          <w:rFonts w:ascii="Arial" w:hAnsi="Arial" w:cs="Arial"/>
        </w:rPr>
        <w:t>Gecoro</w:t>
      </w:r>
      <w:proofErr w:type="spellEnd"/>
      <w:r w:rsidRPr="00C7421C">
        <w:rPr>
          <w:rFonts w:ascii="Arial" w:hAnsi="Arial" w:cs="Arial"/>
        </w:rPr>
        <w:t xml:space="preserve"> brengt m.b.t. het RUP Deprez volgend advies uit </w:t>
      </w:r>
      <w:proofErr w:type="spellStart"/>
      <w:r w:rsidRPr="00C7421C">
        <w:rPr>
          <w:rFonts w:ascii="Arial" w:hAnsi="Arial" w:cs="Arial"/>
        </w:rPr>
        <w:t>i.f.v</w:t>
      </w:r>
      <w:proofErr w:type="spellEnd"/>
      <w:r w:rsidRPr="00C7421C">
        <w:rPr>
          <w:rFonts w:ascii="Arial" w:hAnsi="Arial" w:cs="Arial"/>
        </w:rPr>
        <w:t>. de plenaire vergadering:</w:t>
      </w:r>
    </w:p>
    <w:p w14:paraId="04DAF194" w14:textId="5E72805F" w:rsidR="00C7421C" w:rsidRPr="00C7421C" w:rsidRDefault="00C7421C" w:rsidP="00C7421C">
      <w:pPr>
        <w:spacing w:after="0" w:line="240" w:lineRule="auto"/>
        <w:rPr>
          <w:rFonts w:ascii="Arial" w:hAnsi="Arial" w:cs="Arial"/>
        </w:rPr>
      </w:pPr>
    </w:p>
    <w:p w14:paraId="69B3B2E5" w14:textId="235A77C0" w:rsidR="00C7421C" w:rsidRPr="00A13BF3" w:rsidRDefault="00C7421C" w:rsidP="00C7421C">
      <w:pPr>
        <w:spacing w:after="0" w:line="240" w:lineRule="auto"/>
        <w:rPr>
          <w:rFonts w:ascii="Arial" w:hAnsi="Arial" w:cs="Arial"/>
          <w:highlight w:val="yellow"/>
        </w:rPr>
      </w:pPr>
      <w:r w:rsidRPr="00C7421C">
        <w:rPr>
          <w:rFonts w:ascii="Arial" w:hAnsi="Arial" w:cs="Arial"/>
        </w:rPr>
        <w:t>Gunstig</w:t>
      </w:r>
      <w:r w:rsidRPr="00C7421C">
        <w:rPr>
          <w:rFonts w:ascii="Arial" w:hAnsi="Arial" w:cs="Arial"/>
        </w:rPr>
        <w:t xml:space="preserve"> advies</w:t>
      </w:r>
      <w:r w:rsidRPr="00C7421C">
        <w:rPr>
          <w:rFonts w:ascii="Arial" w:hAnsi="Arial" w:cs="Arial"/>
        </w:rPr>
        <w:t>, mits</w:t>
      </w:r>
      <w:r w:rsidRPr="00C7421C">
        <w:rPr>
          <w:rFonts w:ascii="Arial" w:hAnsi="Arial" w:cs="Arial"/>
        </w:rPr>
        <w:t xml:space="preserve"> door de gemeenteraad</w:t>
      </w:r>
      <w:r w:rsidRPr="00C7421C">
        <w:rPr>
          <w:rFonts w:ascii="Arial" w:hAnsi="Arial" w:cs="Arial"/>
        </w:rPr>
        <w:t xml:space="preserve"> uitdrukkelijk bevestigd wordt dat uitbreiding van de toegangsweg mogelijk is in het aanpalende woongebied.</w:t>
      </w:r>
    </w:p>
    <w:p w14:paraId="39C563FF" w14:textId="77777777" w:rsidR="007A632B" w:rsidRDefault="007A632B"/>
    <w:p w14:paraId="649A0ED1" w14:textId="77777777" w:rsidR="007A632B" w:rsidRDefault="007A632B"/>
    <w:p w14:paraId="05375852" w14:textId="77777777" w:rsidR="007A632B" w:rsidRDefault="007A632B"/>
    <w:p w14:paraId="374406F3" w14:textId="77777777" w:rsidR="00D51B2C" w:rsidRDefault="00D51B2C">
      <w:r>
        <w:t xml:space="preserve"> </w:t>
      </w:r>
    </w:p>
    <w:p w14:paraId="47CB64DB" w14:textId="77777777" w:rsidR="00D51B2C" w:rsidRDefault="00D51B2C"/>
    <w:p w14:paraId="60E8F176" w14:textId="77777777" w:rsidR="00D51B2C" w:rsidRDefault="00D51B2C"/>
    <w:p w14:paraId="638415C7" w14:textId="77777777" w:rsidR="00D51B2C" w:rsidRDefault="00D51B2C"/>
    <w:p w14:paraId="5D44724C" w14:textId="77777777" w:rsidR="00D51B2C" w:rsidRDefault="00D51B2C"/>
    <w:p w14:paraId="25E1A2E1" w14:textId="77777777" w:rsidR="00D51B2C" w:rsidRDefault="00D51B2C"/>
    <w:p w14:paraId="5C326056" w14:textId="77777777" w:rsidR="00D51B2C" w:rsidRDefault="00D51B2C"/>
    <w:sectPr w:rsidR="00D51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charset w:val="00"/>
    <w:family w:val="auto"/>
    <w:pitch w:val="variable"/>
    <w:sig w:usb0="00002287" w:usb1="080E0000" w:usb2="00000010" w:usb3="00000000" w:csb0="001400C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167E"/>
    <w:multiLevelType w:val="hybridMultilevel"/>
    <w:tmpl w:val="5434D6B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5B0"/>
    <w:multiLevelType w:val="hybridMultilevel"/>
    <w:tmpl w:val="994C601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39E8"/>
    <w:multiLevelType w:val="hybridMultilevel"/>
    <w:tmpl w:val="F4E0C31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7462C"/>
    <w:multiLevelType w:val="hybridMultilevel"/>
    <w:tmpl w:val="B0621C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2121F"/>
    <w:multiLevelType w:val="hybridMultilevel"/>
    <w:tmpl w:val="6CF2F8EC"/>
    <w:lvl w:ilvl="0" w:tplc="FE189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E28CC"/>
    <w:multiLevelType w:val="hybridMultilevel"/>
    <w:tmpl w:val="73F4CF20"/>
    <w:lvl w:ilvl="0" w:tplc="D2DAA8A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B17"/>
    <w:multiLevelType w:val="hybridMultilevel"/>
    <w:tmpl w:val="5858A0C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B256B"/>
    <w:multiLevelType w:val="hybridMultilevel"/>
    <w:tmpl w:val="D2BCF7FE"/>
    <w:lvl w:ilvl="0" w:tplc="0A3C0A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325F2"/>
    <w:multiLevelType w:val="hybridMultilevel"/>
    <w:tmpl w:val="B328B03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C19D8"/>
    <w:multiLevelType w:val="hybridMultilevel"/>
    <w:tmpl w:val="01240D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43748"/>
    <w:multiLevelType w:val="hybridMultilevel"/>
    <w:tmpl w:val="47946932"/>
    <w:lvl w:ilvl="0" w:tplc="28AEF2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FC1904"/>
    <w:multiLevelType w:val="hybridMultilevel"/>
    <w:tmpl w:val="620020B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D5F9E"/>
    <w:multiLevelType w:val="hybridMultilevel"/>
    <w:tmpl w:val="68A88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E38C6"/>
    <w:multiLevelType w:val="hybridMultilevel"/>
    <w:tmpl w:val="F102834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9"/>
  </w:num>
  <w:num w:numId="5">
    <w:abstractNumId w:val="4"/>
  </w:num>
  <w:num w:numId="6">
    <w:abstractNumId w:val="12"/>
  </w:num>
  <w:num w:numId="7">
    <w:abstractNumId w:val="13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  <w:num w:numId="13">
    <w:abstractNumId w:val="5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B2C"/>
    <w:rsid w:val="001C50B6"/>
    <w:rsid w:val="002C0F94"/>
    <w:rsid w:val="00391442"/>
    <w:rsid w:val="00457228"/>
    <w:rsid w:val="004A0822"/>
    <w:rsid w:val="00540D5E"/>
    <w:rsid w:val="00642CD6"/>
    <w:rsid w:val="00696D0F"/>
    <w:rsid w:val="0077443E"/>
    <w:rsid w:val="007A632B"/>
    <w:rsid w:val="007F419B"/>
    <w:rsid w:val="007F49DE"/>
    <w:rsid w:val="0089016E"/>
    <w:rsid w:val="008955DA"/>
    <w:rsid w:val="008E2F4D"/>
    <w:rsid w:val="00923611"/>
    <w:rsid w:val="00997F01"/>
    <w:rsid w:val="009C6198"/>
    <w:rsid w:val="00A04F75"/>
    <w:rsid w:val="00A11CF0"/>
    <w:rsid w:val="00A13BF3"/>
    <w:rsid w:val="00A44DB2"/>
    <w:rsid w:val="00B94BD0"/>
    <w:rsid w:val="00C45788"/>
    <w:rsid w:val="00C46DAE"/>
    <w:rsid w:val="00C7421C"/>
    <w:rsid w:val="00C74841"/>
    <w:rsid w:val="00D2123A"/>
    <w:rsid w:val="00D51B2C"/>
    <w:rsid w:val="00DB369A"/>
    <w:rsid w:val="00DF71DE"/>
    <w:rsid w:val="00E96711"/>
    <w:rsid w:val="00EB27CA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7D53"/>
  <w15:chartTrackingRefBased/>
  <w15:docId w15:val="{EC4CEA4E-1CFB-4B55-ABC4-71AA75ED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5">
    <w:name w:val="heading 5"/>
    <w:basedOn w:val="Standaard"/>
    <w:next w:val="Standaardinspringing"/>
    <w:link w:val="Kop5Char"/>
    <w:semiHidden/>
    <w:unhideWhenUsed/>
    <w:qFormat/>
    <w:rsid w:val="00E96711"/>
    <w:pPr>
      <w:tabs>
        <w:tab w:val="right" w:pos="-1440"/>
        <w:tab w:val="left" w:pos="-720"/>
        <w:tab w:val="left" w:pos="0"/>
        <w:tab w:val="left" w:pos="1542"/>
      </w:tabs>
      <w:spacing w:before="60" w:after="30" w:line="278" w:lineRule="auto"/>
      <w:outlineLvl w:val="4"/>
    </w:pPr>
    <w:rPr>
      <w:rFonts w:ascii="GillSans" w:eastAsia="Times New Roman" w:hAnsi="GillSans" w:cs="Times New Roman"/>
      <w:sz w:val="24"/>
      <w:szCs w:val="20"/>
      <w:lang w:val="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361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Kop5Char">
    <w:name w:val="Kop 5 Char"/>
    <w:basedOn w:val="Standaardalinea-lettertype"/>
    <w:link w:val="Kop5"/>
    <w:semiHidden/>
    <w:rsid w:val="00E96711"/>
    <w:rPr>
      <w:rFonts w:ascii="GillSans" w:eastAsia="Times New Roman" w:hAnsi="GillSans" w:cs="Times New Roman"/>
      <w:sz w:val="24"/>
      <w:szCs w:val="20"/>
      <w:lang w:val="nl" w:eastAsia="nl-NL"/>
    </w:rPr>
  </w:style>
  <w:style w:type="paragraph" w:styleId="Plattetekst3">
    <w:name w:val="Body Text 3"/>
    <w:basedOn w:val="Standaard"/>
    <w:link w:val="Plattetekst3Char"/>
    <w:semiHidden/>
    <w:unhideWhenUsed/>
    <w:rsid w:val="00E96711"/>
    <w:pPr>
      <w:tabs>
        <w:tab w:val="right" w:pos="-1440"/>
        <w:tab w:val="left" w:pos="-720"/>
        <w:tab w:val="left" w:pos="0"/>
        <w:tab w:val="left" w:pos="709"/>
      </w:tabs>
      <w:spacing w:after="0" w:line="240" w:lineRule="auto"/>
    </w:pPr>
    <w:rPr>
      <w:rFonts w:ascii="Garamond" w:eastAsia="Times New Roman" w:hAnsi="Garamond" w:cs="Times New Roman"/>
      <w:sz w:val="24"/>
      <w:szCs w:val="20"/>
      <w:lang w:val="nl"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E96711"/>
    <w:rPr>
      <w:rFonts w:ascii="Garamond" w:eastAsia="Times New Roman" w:hAnsi="Garamond" w:cs="Times New Roman"/>
      <w:sz w:val="24"/>
      <w:szCs w:val="20"/>
      <w:lang w:val="nl" w:eastAsia="nl-NL"/>
    </w:rPr>
  </w:style>
  <w:style w:type="paragraph" w:styleId="Standaardinspringing">
    <w:name w:val="Normal Indent"/>
    <w:basedOn w:val="Standaard"/>
    <w:uiPriority w:val="99"/>
    <w:semiHidden/>
    <w:unhideWhenUsed/>
    <w:rsid w:val="00E967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Antea Group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Maekelberg Alexander</dc:creator>
  <cp:keywords/>
  <dc:description/>
  <cp:lastModifiedBy>Gwendoline Vermeire</cp:lastModifiedBy>
  <cp:revision>3</cp:revision>
  <dcterms:created xsi:type="dcterms:W3CDTF">2020-05-08T10:02:00Z</dcterms:created>
  <dcterms:modified xsi:type="dcterms:W3CDTF">2020-05-08T10:02:00Z</dcterms:modified>
</cp:coreProperties>
</file>